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49008" w14:textId="77777777" w:rsidR="006A29BD" w:rsidRPr="00C62D42" w:rsidRDefault="006A29BD" w:rsidP="006A29B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bookmarkStart w:id="0" w:name="_Toc491060434"/>
      <w:r w:rsidRPr="00C62D42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0F4AB36E" w14:textId="77777777" w:rsidR="006A29BD" w:rsidRPr="00C62D42" w:rsidRDefault="006A29BD" w:rsidP="006A29B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FD23217" w14:textId="77777777" w:rsidR="006A29BD" w:rsidRPr="00C62D42" w:rsidRDefault="006A29BD" w:rsidP="006A29BD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7DD87FDB" w14:textId="77777777" w:rsidR="006A29BD" w:rsidRPr="00C62D42" w:rsidRDefault="006A29BD" w:rsidP="006A29B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75ADFD26" w14:textId="77777777" w:rsidR="006A29BD" w:rsidRPr="00C62D42" w:rsidRDefault="006A29BD" w:rsidP="006A29B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ED5A01A" w14:textId="77777777" w:rsidR="006A29BD" w:rsidRPr="00C62D42" w:rsidRDefault="006A29BD" w:rsidP="006A29B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46BE4AE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62D42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4A30BBE1" w14:textId="77777777" w:rsidR="006A29BD" w:rsidRPr="00C62D42" w:rsidRDefault="006A29BD" w:rsidP="006A29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AA48A51" w14:textId="77777777" w:rsidR="006A29BD" w:rsidRPr="00C62D42" w:rsidRDefault="006A29BD" w:rsidP="006A29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55B2EA1" w14:textId="77777777" w:rsidR="006A29BD" w:rsidRPr="00C62D42" w:rsidRDefault="006A29BD" w:rsidP="006A29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6188ADD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</w:rPr>
      </w:pPr>
    </w:p>
    <w:p w14:paraId="669418D9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</w:rPr>
      </w:pPr>
    </w:p>
    <w:p w14:paraId="5A8A317E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</w:rPr>
      </w:pPr>
    </w:p>
    <w:p w14:paraId="0299A7DD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</w:rPr>
      </w:pPr>
    </w:p>
    <w:p w14:paraId="5BC96AC7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</w:rPr>
      </w:pPr>
    </w:p>
    <w:p w14:paraId="5912358D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D-09.01.03a</w:t>
      </w:r>
    </w:p>
    <w:p w14:paraId="2A9D4A3A" w14:textId="77777777" w:rsidR="006A29BD" w:rsidRPr="00C62D42" w:rsidRDefault="006A29BD" w:rsidP="006A29BD">
      <w:pPr>
        <w:suppressAutoHyphens/>
        <w:jc w:val="center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v.1</w:t>
      </w:r>
    </w:p>
    <w:p w14:paraId="6F354B0A" w14:textId="77777777" w:rsidR="006A29BD" w:rsidRPr="00C62D42" w:rsidRDefault="006A29BD" w:rsidP="006A29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8CB2C5" w14:textId="77777777" w:rsidR="006A29BD" w:rsidRPr="00C62D42" w:rsidRDefault="006A29BD" w:rsidP="006A29B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2B31E63" w14:textId="77777777" w:rsidR="006A29BD" w:rsidRPr="00C62D42" w:rsidRDefault="006A29BD" w:rsidP="006A29B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KOSZENIE TRAW I USUWANIE CHWASTÓW</w:t>
      </w:r>
    </w:p>
    <w:p w14:paraId="1CA1883F" w14:textId="77777777" w:rsidR="006A29BD" w:rsidRPr="00C62D42" w:rsidRDefault="006A29BD" w:rsidP="006A29BD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62D42">
        <w:rPr>
          <w:rFonts w:asciiTheme="minorHAnsi" w:hAnsiTheme="minorHAnsi" w:cstheme="minorHAnsi"/>
          <w:b/>
          <w:sz w:val="22"/>
          <w:szCs w:val="22"/>
        </w:rPr>
        <w:tab/>
      </w:r>
      <w:r w:rsidRPr="00C62D42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C62D42">
        <w:rPr>
          <w:rFonts w:asciiTheme="minorHAnsi" w:hAnsiTheme="minorHAnsi" w:cstheme="minorHAnsi"/>
          <w:sz w:val="22"/>
          <w:szCs w:val="22"/>
        </w:rPr>
        <w:tab/>
      </w:r>
    </w:p>
    <w:p w14:paraId="7BF488EA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6F356367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6E3363EC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448D382A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78B07E98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25F5772B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54E98077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1CF238E3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137D2646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4331FBAF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6F914183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328B2FBC" w14:textId="77777777" w:rsidR="006A29BD" w:rsidRPr="00C62D42" w:rsidRDefault="006A29BD" w:rsidP="006A29BD">
      <w:pPr>
        <w:rPr>
          <w:rFonts w:asciiTheme="minorHAnsi" w:hAnsiTheme="minorHAnsi" w:cstheme="minorHAnsi"/>
          <w:sz w:val="22"/>
          <w:szCs w:val="22"/>
        </w:rPr>
      </w:pPr>
    </w:p>
    <w:p w14:paraId="20B2FD91" w14:textId="77777777" w:rsidR="006A29BD" w:rsidRPr="00C62D42" w:rsidRDefault="006A29BD" w:rsidP="006A29BD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C62D42">
        <w:rPr>
          <w:rFonts w:asciiTheme="minorHAnsi" w:hAnsiTheme="minorHAnsi" w:cstheme="minorHAnsi"/>
          <w:sz w:val="22"/>
          <w:szCs w:val="22"/>
        </w:rPr>
        <w:tab/>
      </w:r>
    </w:p>
    <w:p w14:paraId="0DB654FB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6E6E898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375C6AB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853517B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F69C0D7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35A7694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8B8EA93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083C5D7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A4973D1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EECE0EE" w14:textId="77777777" w:rsidR="006A29BD" w:rsidRPr="00C62D42" w:rsidRDefault="006A29BD" w:rsidP="006A29BD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407DF9A8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510892C" w14:textId="77777777" w:rsidR="006A29BD" w:rsidRPr="00C62D42" w:rsidRDefault="006A29BD" w:rsidP="006A29BD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666B22E4" w14:textId="77777777" w:rsidR="006A29BD" w:rsidRPr="00C62D42" w:rsidRDefault="006A29BD" w:rsidP="006A29BD">
      <w:pPr>
        <w:tabs>
          <w:tab w:val="left" w:pos="7092"/>
        </w:tabs>
        <w:rPr>
          <w:rFonts w:asciiTheme="minorHAnsi" w:hAnsiTheme="minorHAnsi" w:cstheme="minorHAnsi"/>
        </w:rPr>
      </w:pPr>
    </w:p>
    <w:p w14:paraId="30A6E824" w14:textId="77777777" w:rsidR="006A29BD" w:rsidRPr="00C62D42" w:rsidRDefault="006A29BD" w:rsidP="006A29BD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Wrocław</w:t>
      </w:r>
    </w:p>
    <w:p w14:paraId="3FB7CFC9" w14:textId="44AFA953" w:rsidR="006A29BD" w:rsidRPr="00C62D42" w:rsidRDefault="00C32767" w:rsidP="006A29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listopad</w:t>
      </w:r>
      <w:r w:rsidR="006A29BD" w:rsidRPr="00C62D42">
        <w:rPr>
          <w:rFonts w:asciiTheme="minorHAnsi" w:hAnsiTheme="minorHAnsi" w:cstheme="minorHAnsi"/>
        </w:rPr>
        <w:t xml:space="preserve"> 2025</w:t>
      </w:r>
    </w:p>
    <w:p w14:paraId="09AB2DCF" w14:textId="77777777" w:rsidR="006A29BD" w:rsidRPr="00C62D42" w:rsidRDefault="006A29BD" w:rsidP="006A29BD">
      <w:pPr>
        <w:pStyle w:val="Nagwek1"/>
        <w:spacing w:line="276" w:lineRule="auto"/>
        <w:rPr>
          <w:rFonts w:cstheme="minorHAnsi"/>
        </w:rPr>
      </w:pPr>
      <w:bookmarkStart w:id="1" w:name="_Toc404150096"/>
      <w:bookmarkStart w:id="2" w:name="_Toc416830698"/>
      <w:bookmarkStart w:id="3" w:name="_Toc495718241"/>
      <w:bookmarkEnd w:id="0"/>
      <w:r w:rsidRPr="00C62D42">
        <w:rPr>
          <w:rFonts w:cstheme="minorHAnsi"/>
        </w:rPr>
        <w:lastRenderedPageBreak/>
        <w:t>1. WSTĘP</w:t>
      </w:r>
      <w:bookmarkEnd w:id="1"/>
      <w:bookmarkEnd w:id="2"/>
      <w:bookmarkEnd w:id="3"/>
    </w:p>
    <w:p w14:paraId="0709253C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bookmarkStart w:id="4" w:name="_Toc405615031"/>
      <w:bookmarkStart w:id="5" w:name="_Toc407161179"/>
      <w:r w:rsidRPr="00C62D42">
        <w:rPr>
          <w:rFonts w:cstheme="minorHAnsi"/>
        </w:rPr>
        <w:t>1.1. Przedmiot SST</w:t>
      </w:r>
      <w:bookmarkEnd w:id="4"/>
      <w:bookmarkEnd w:id="5"/>
    </w:p>
    <w:p w14:paraId="04E629C5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</w:rPr>
        <w:t>Przedmiotem niniejszej szczegółowej specyfikacji technicznej (SST) są wymagania dotyczące wykonania i odbioru robót związanych z ręcznym i mechanicznym koszeniem traw i chwastów.</w:t>
      </w:r>
    </w:p>
    <w:p w14:paraId="0CDD1C2C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bookmarkStart w:id="6" w:name="_Toc405615032"/>
      <w:bookmarkStart w:id="7" w:name="_Toc407161180"/>
      <w:r w:rsidRPr="00C62D42">
        <w:rPr>
          <w:rFonts w:cstheme="minorHAnsi"/>
        </w:rPr>
        <w:t>1.2. Zakres stosowania SST</w:t>
      </w:r>
      <w:bookmarkEnd w:id="6"/>
      <w:bookmarkEnd w:id="7"/>
    </w:p>
    <w:p w14:paraId="198E80E7" w14:textId="2BB4A9B9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Szczegółowa specyfikacja techniczna (SST) stosowana jest jako dokument przetargowy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</w:rPr>
        <w:t xml:space="preserve">i kontraktowy przy zlecaniu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i realizacji robót usług i dostaw wymienionych w pkt. 1.1.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  <w:kern w:val="28"/>
        </w:rPr>
        <w:t xml:space="preserve">w ramach bieżącego utrzymania sieci dróg wojewódzkich administrowanych przez Dolnośląską Służbę Dróg i Kolei we Wrocławiu (dalej </w:t>
      </w:r>
      <w:proofErr w:type="spellStart"/>
      <w:r w:rsidRPr="00C62D42">
        <w:rPr>
          <w:rFonts w:asciiTheme="minorHAnsi" w:hAnsiTheme="minorHAnsi" w:cstheme="minorHAnsi"/>
          <w:kern w:val="28"/>
        </w:rPr>
        <w:t>DSDiK</w:t>
      </w:r>
      <w:proofErr w:type="spellEnd"/>
      <w:r w:rsidRPr="00C62D42">
        <w:rPr>
          <w:rFonts w:asciiTheme="minorHAnsi" w:hAnsiTheme="minorHAnsi" w:cstheme="minorHAnsi"/>
          <w:kern w:val="28"/>
        </w:rPr>
        <w:t>).</w:t>
      </w:r>
    </w:p>
    <w:p w14:paraId="0AF3EB3F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bookmarkStart w:id="8" w:name="_Toc405615033"/>
      <w:bookmarkStart w:id="9" w:name="_Toc407161181"/>
      <w:r w:rsidRPr="00C62D42">
        <w:rPr>
          <w:rFonts w:cstheme="minorHAnsi"/>
        </w:rPr>
        <w:t>1.3. Zakres robót objętych SST</w:t>
      </w:r>
      <w:bookmarkEnd w:id="8"/>
      <w:bookmarkEnd w:id="9"/>
    </w:p>
    <w:p w14:paraId="4A9494BF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Ustalenia zawarte w niniejszej specyfikacji dotyczą zasad prowadzenia robót związanych z:</w:t>
      </w:r>
    </w:p>
    <w:p w14:paraId="411B3A74" w14:textId="77777777" w:rsidR="006A29BD" w:rsidRPr="00C62D42" w:rsidRDefault="006A29BD" w:rsidP="006A29BD">
      <w:pPr>
        <w:numPr>
          <w:ilvl w:val="0"/>
          <w:numId w:val="14"/>
        </w:numPr>
        <w:spacing w:line="276" w:lineRule="auto"/>
        <w:ind w:left="42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ręcznym i mechanicznym koszeniem traw i chwastów </w:t>
      </w:r>
    </w:p>
    <w:p w14:paraId="68A0A2B0" w14:textId="471097F9" w:rsidR="00EA6B0C" w:rsidRPr="00C62D42" w:rsidRDefault="00EA6B0C" w:rsidP="00EA6B0C">
      <w:pPr>
        <w:numPr>
          <w:ilvl w:val="0"/>
          <w:numId w:val="14"/>
        </w:numPr>
        <w:spacing w:line="276" w:lineRule="auto"/>
        <w:ind w:left="42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lokalnym koszeniem powierzchni zielonych (place, skwery, opaski, azyle, tereny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</w:rPr>
        <w:t>za chodnikiem, parkingi, skarpy itp.).</w:t>
      </w:r>
    </w:p>
    <w:p w14:paraId="70842375" w14:textId="1FF9A508" w:rsidR="006A29BD" w:rsidRPr="00C62D42" w:rsidRDefault="006A29BD" w:rsidP="006A29BD">
      <w:pPr>
        <w:spacing w:line="276" w:lineRule="auto"/>
        <w:ind w:left="6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znajdujących się w pasie drogowym dróg wojewódzkich. </w:t>
      </w:r>
    </w:p>
    <w:p w14:paraId="1851263C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r w:rsidRPr="00C62D42">
        <w:rPr>
          <w:rFonts w:cstheme="minorHAnsi"/>
        </w:rPr>
        <w:t>1.4. Określenia podstawowe</w:t>
      </w:r>
    </w:p>
    <w:p w14:paraId="7C348078" w14:textId="77777777" w:rsidR="006A29BD" w:rsidRPr="00C62D42" w:rsidRDefault="006A29BD" w:rsidP="006A29BD">
      <w:pPr>
        <w:pStyle w:val="11txt"/>
        <w:widowControl w:val="0"/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C62D42">
        <w:rPr>
          <w:rFonts w:asciiTheme="minorHAnsi" w:hAnsiTheme="minorHAnsi" w:cstheme="minorHAnsi"/>
          <w:sz w:val="20"/>
          <w:szCs w:val="20"/>
        </w:rPr>
        <w:t xml:space="preserve">Określenia podstawowe podane w SST D-M-00.00.00. Wymagania Ogólne [1] pkt 1.4. </w:t>
      </w:r>
    </w:p>
    <w:p w14:paraId="05317009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r w:rsidRPr="00C62D42">
        <w:rPr>
          <w:rFonts w:cstheme="minorHAnsi"/>
        </w:rPr>
        <w:t>1.5. Ogólne wymagania dotyczące robót</w:t>
      </w:r>
    </w:p>
    <w:p w14:paraId="54A3C73C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</w:rPr>
      </w:pPr>
      <w:bookmarkStart w:id="10" w:name="_Toc420816681"/>
      <w:bookmarkStart w:id="11" w:name="_Toc495384942"/>
      <w:bookmarkStart w:id="12" w:name="_Toc495460368"/>
      <w:bookmarkStart w:id="13" w:name="_Toc495465423"/>
      <w:bookmarkStart w:id="14" w:name="_Toc495718242"/>
      <w:r w:rsidRPr="00C62D42">
        <w:rPr>
          <w:rFonts w:asciiTheme="minorHAnsi" w:hAnsiTheme="minorHAnsi" w:cstheme="minorHAnsi"/>
        </w:rPr>
        <w:t>Ogólne wymagania dotyczące robót podane w SST D-M-00.00.00 Wymagania ogólne [1] pkt 1.5.</w:t>
      </w:r>
    </w:p>
    <w:p w14:paraId="2A1F2AF4" w14:textId="77777777" w:rsidR="006A29BD" w:rsidRPr="00C62D42" w:rsidRDefault="006A29BD" w:rsidP="006A29BD">
      <w:pPr>
        <w:spacing w:after="6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>1.5.1.</w:t>
      </w:r>
      <w:r w:rsidRPr="00C62D42">
        <w:rPr>
          <w:rFonts w:asciiTheme="minorHAnsi" w:hAnsiTheme="minorHAnsi" w:cstheme="minorHAnsi"/>
        </w:rPr>
        <w:t xml:space="preserve"> Wymaga się by wszyscy pracownicy wykonujący prace przy koszeniu :</w:t>
      </w:r>
    </w:p>
    <w:p w14:paraId="08BFAA89" w14:textId="77777777" w:rsidR="006A29BD" w:rsidRPr="00C62D42" w:rsidRDefault="006A29BD" w:rsidP="006A29BD">
      <w:pPr>
        <w:numPr>
          <w:ilvl w:val="0"/>
          <w:numId w:val="15"/>
        </w:numPr>
        <w:spacing w:after="60" w:line="276" w:lineRule="auto"/>
        <w:ind w:left="42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posiadali aktualne badania lekarskie,</w:t>
      </w:r>
    </w:p>
    <w:p w14:paraId="3BFDFFB8" w14:textId="62A2F5EF" w:rsidR="006A29BD" w:rsidRPr="00C62D42" w:rsidRDefault="006A29BD" w:rsidP="006A29BD">
      <w:pPr>
        <w:numPr>
          <w:ilvl w:val="0"/>
          <w:numId w:val="15"/>
        </w:numPr>
        <w:spacing w:after="60" w:line="276" w:lineRule="auto"/>
        <w:ind w:left="42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posiadali aktualne, udokumentowane przeszkolenie wstępne i okresowe oraz stanowiskowe z zakresu BHP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i Ppoż., przeprowadzone przez osoby do tego uprawnione staraniem i na koszt Wykonawcy,</w:t>
      </w:r>
    </w:p>
    <w:p w14:paraId="1A48074B" w14:textId="77777777" w:rsidR="006A29BD" w:rsidRPr="00C62D42" w:rsidRDefault="006A29BD" w:rsidP="006A29BD">
      <w:pPr>
        <w:numPr>
          <w:ilvl w:val="0"/>
          <w:numId w:val="15"/>
        </w:numPr>
        <w:spacing w:after="60" w:line="276" w:lineRule="auto"/>
        <w:ind w:left="42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posiadali odpowiednie kwalifikacje do wykonywanych przez siebie prac, </w:t>
      </w:r>
    </w:p>
    <w:p w14:paraId="584C8CBB" w14:textId="77777777" w:rsidR="006A29BD" w:rsidRPr="00C62D42" w:rsidRDefault="006A29BD" w:rsidP="006A29BD">
      <w:pPr>
        <w:numPr>
          <w:ilvl w:val="0"/>
          <w:numId w:val="15"/>
        </w:numPr>
        <w:spacing w:after="60" w:line="276" w:lineRule="auto"/>
        <w:ind w:left="426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byli wyposażeni w wymaganą odrębnymi przepisami odzież ochronną lub ubranie robocze i kamizelkę ostrzegawczą koloru pomarańczowego, sprzęt ochrony osobistej, środki czystości. </w:t>
      </w:r>
    </w:p>
    <w:p w14:paraId="0BBFBC87" w14:textId="20C1C0CC" w:rsidR="006A29BD" w:rsidRPr="00C62D42" w:rsidRDefault="006A29BD" w:rsidP="006A29BD">
      <w:pPr>
        <w:spacing w:after="6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 xml:space="preserve">1.5.2. </w:t>
      </w:r>
      <w:r w:rsidRPr="00C62D42">
        <w:rPr>
          <w:rFonts w:asciiTheme="minorHAnsi" w:hAnsiTheme="minorHAnsi" w:cstheme="minorHAnsi"/>
        </w:rPr>
        <w:t xml:space="preserve">Wykonawca jest odpowiedzialny i ponosi wszelkie koszty z tytułu strat materialnych powstałych w związku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z zaistnieniem zdarzeń losowych i odpowiedzialności cywilnej w czasie realizacji usługi objętej umową, jeżeli do ich powstania przyczynili się pracownicy Wykonawcy. Wykonawca powinien zawrzeć odpowiednie umowy ubezpieczenia dotyczące pojazdu / sprzętu i pracowników.</w:t>
      </w:r>
    </w:p>
    <w:p w14:paraId="55B02B4F" w14:textId="5F40BF19" w:rsidR="006A29BD" w:rsidRPr="00C62D42" w:rsidRDefault="006A29BD" w:rsidP="006A29BD">
      <w:pPr>
        <w:spacing w:after="6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 xml:space="preserve">1.5.3. </w:t>
      </w:r>
      <w:r w:rsidRPr="00C62D42">
        <w:rPr>
          <w:rFonts w:asciiTheme="minorHAnsi" w:hAnsiTheme="minorHAnsi" w:cstheme="minorHAnsi"/>
        </w:rPr>
        <w:t xml:space="preserve">Ubezpieczeniu podlegają w szczególności odpowiedzialność cywilna za szkody oraz następstwa nieszczęśliwych wypadków dotyczące pojazdu / sprzętu i pracowników Wykonawcy oraz osób trzecich, powstałe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 xml:space="preserve">w związku z wykonywaną usługą, w tym także ruchem pojazdów mechanicznych. </w:t>
      </w:r>
    </w:p>
    <w:p w14:paraId="64F5A2D5" w14:textId="51F0188B" w:rsidR="00EA6B0C" w:rsidRPr="00C62D42" w:rsidRDefault="00EA6B0C" w:rsidP="00EA6B0C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 xml:space="preserve">1.5.4. </w:t>
      </w:r>
      <w:r w:rsidRPr="00C62D42">
        <w:rPr>
          <w:rFonts w:asciiTheme="minorHAnsi" w:hAnsiTheme="minorHAnsi" w:cstheme="minorHAnsi"/>
        </w:rPr>
        <w:t>Wykonawca ponosi pełną odpowiedzialność za oznakowanie i zabezpieczenie robót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</w:rPr>
        <w:t xml:space="preserve">i usług wykonywanych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 xml:space="preserve">w pasie drogowym pod ruchem. Oznakowanie drogi, pojazdów, maszyn i urządzeń w miejscach wykonywanych usług winno być zgodne z projektem tymczasowej organizacji ruchu wykonanej staraniem i na koszt Wykonawcy, zatwierdzonej przez </w:t>
      </w:r>
      <w:proofErr w:type="spellStart"/>
      <w:r w:rsidRPr="00C62D42">
        <w:rPr>
          <w:rFonts w:asciiTheme="minorHAnsi" w:hAnsiTheme="minorHAnsi" w:cstheme="minorHAnsi"/>
        </w:rPr>
        <w:t>DSDiK</w:t>
      </w:r>
      <w:proofErr w:type="spellEnd"/>
      <w:r w:rsidRPr="00C62D42">
        <w:rPr>
          <w:rFonts w:asciiTheme="minorHAnsi" w:hAnsiTheme="minorHAnsi" w:cstheme="minorHAnsi"/>
        </w:rPr>
        <w:t>. Wykonawca przez cały okres trwania umowy musi dysponować aktualnym zatwierdzonym projektem czasowej organizacji ruchu, uwzględniającym wszystkie potrzeby i wymagania wynikające z OPZ i Umowy.</w:t>
      </w:r>
    </w:p>
    <w:p w14:paraId="08CBB880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 xml:space="preserve">1.5.5. </w:t>
      </w:r>
      <w:r w:rsidRPr="00C62D42">
        <w:rPr>
          <w:rFonts w:asciiTheme="minorHAnsi" w:hAnsiTheme="minorHAnsi" w:cstheme="minorHAnsi"/>
        </w:rPr>
        <w:t xml:space="preserve">Wykonawca zobowiązany jest do: </w:t>
      </w:r>
    </w:p>
    <w:p w14:paraId="0A71AF0A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prowadzenia usługi wg dalej zamieszczonych opisów, zgodnie ze OPZ w sposób niezagrażający bezpieczeństwu ruchu i nieutrudniający ruch pojazdów i pieszych,</w:t>
      </w:r>
    </w:p>
    <w:p w14:paraId="4654D060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przestrzegania przepisów bezpieczeństwa i higieny pracy,</w:t>
      </w:r>
    </w:p>
    <w:p w14:paraId="3ECAC020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lastRenderedPageBreak/>
        <w:t>przestrzegania uwag i zaleceń pracowników Zamawiającego nadzorujących wykonanie usługi.</w:t>
      </w:r>
    </w:p>
    <w:p w14:paraId="03396FE2" w14:textId="77777777" w:rsidR="006A29BD" w:rsidRPr="00C62D42" w:rsidRDefault="006A29BD" w:rsidP="006A29BD">
      <w:pPr>
        <w:spacing w:after="6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 xml:space="preserve">1.5.6. </w:t>
      </w:r>
      <w:r w:rsidRPr="00C62D42">
        <w:rPr>
          <w:rFonts w:asciiTheme="minorHAnsi" w:hAnsiTheme="minorHAnsi" w:cstheme="minorHAnsi"/>
        </w:rPr>
        <w:t>Wszelkie konsekwencje, jakie wynikną z niespełnienia przez Wykonawcę zobowiązań podanych w powyższych punktach ponosić będzie Wykonawca.</w:t>
      </w:r>
    </w:p>
    <w:p w14:paraId="4D85E5ED" w14:textId="77777777" w:rsidR="006A29BD" w:rsidRPr="00C62D42" w:rsidRDefault="006A29BD" w:rsidP="006A29BD">
      <w:pPr>
        <w:spacing w:after="6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 xml:space="preserve">1.5.7. </w:t>
      </w:r>
      <w:r w:rsidRPr="00C62D42">
        <w:rPr>
          <w:rFonts w:asciiTheme="minorHAnsi" w:hAnsiTheme="minorHAnsi" w:cstheme="minorHAnsi"/>
        </w:rPr>
        <w:t>Przy podkaszaniu kosiarkami żyłkowymi przy znakach, pachołkach, słupkach barier, innych urządzeniach drogowych, stosować ekran /tworzywo sztuczne/ zapobiegający rozpryskom kamieni spod kosiarki w kierunku pojazdów poruszających się drogą, przy której wykonywane jest koszenie.</w:t>
      </w:r>
    </w:p>
    <w:p w14:paraId="24D2911D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2. MATERIAŁY</w:t>
      </w:r>
      <w:bookmarkEnd w:id="10"/>
      <w:bookmarkEnd w:id="11"/>
      <w:bookmarkEnd w:id="12"/>
      <w:bookmarkEnd w:id="13"/>
      <w:bookmarkEnd w:id="14"/>
    </w:p>
    <w:p w14:paraId="3D15D21D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bookmarkStart w:id="15" w:name="_Toc495460369"/>
      <w:bookmarkStart w:id="16" w:name="_Toc495465424"/>
      <w:bookmarkStart w:id="17" w:name="_Toc495718243"/>
      <w:r w:rsidRPr="00C62D42">
        <w:rPr>
          <w:rFonts w:cstheme="minorHAnsi"/>
        </w:rPr>
        <w:t>2.1. Ogólne wymagania dotyczące materiałów</w:t>
      </w:r>
    </w:p>
    <w:p w14:paraId="092A6E71" w14:textId="77777777" w:rsidR="006A29BD" w:rsidRPr="00C62D42" w:rsidRDefault="006A29BD" w:rsidP="006A29B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Ogólne wymagania dotyczące materiałów, ich pozyskiwania i składowania, podano w  SST D-M-00.00.00 Wymagania ogólne [1] pkt 2.</w:t>
      </w:r>
    </w:p>
    <w:p w14:paraId="3BDB989A" w14:textId="113960FD" w:rsidR="006A29BD" w:rsidRPr="00C62D42" w:rsidRDefault="006A29BD" w:rsidP="006A29BD">
      <w:pPr>
        <w:pStyle w:val="Nagwek1"/>
        <w:spacing w:before="120" w:line="276" w:lineRule="auto"/>
        <w:rPr>
          <w:rFonts w:cstheme="minorHAnsi"/>
        </w:rPr>
      </w:pPr>
      <w:r w:rsidRPr="00C62D42">
        <w:rPr>
          <w:rFonts w:cstheme="minorHAnsi"/>
        </w:rPr>
        <w:t>3. SPRZĘT</w:t>
      </w:r>
      <w:bookmarkEnd w:id="15"/>
      <w:bookmarkEnd w:id="16"/>
      <w:bookmarkEnd w:id="17"/>
    </w:p>
    <w:p w14:paraId="727A2495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bookmarkStart w:id="18" w:name="_Toc424024073"/>
      <w:bookmarkStart w:id="19" w:name="_Toc495460370"/>
      <w:bookmarkStart w:id="20" w:name="_Toc495465425"/>
      <w:bookmarkStart w:id="21" w:name="_Toc495718244"/>
      <w:r w:rsidRPr="00C62D42">
        <w:rPr>
          <w:rFonts w:cstheme="minorHAnsi"/>
        </w:rPr>
        <w:t>3.1. Ogólne wymagania dotyczące sprzętu</w:t>
      </w:r>
    </w:p>
    <w:p w14:paraId="52DA63C3" w14:textId="77777777" w:rsidR="006A29BD" w:rsidRPr="00C62D42" w:rsidRDefault="006A29BD" w:rsidP="006A29BD">
      <w:pPr>
        <w:numPr>
          <w:ilvl w:val="12"/>
          <w:numId w:val="0"/>
        </w:numPr>
        <w:overflowPunct/>
        <w:autoSpaceDE/>
        <w:autoSpaceDN/>
        <w:adjustRightInd/>
        <w:spacing w:before="120" w:after="120" w:line="276" w:lineRule="auto"/>
        <w:ind w:right="-143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Ogólne wymagania dotyczące sprzętu podano w SST DM-00.00.00 Wymagania ogólne [1], pkt 3.</w:t>
      </w:r>
    </w:p>
    <w:p w14:paraId="1F31FE98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r w:rsidRPr="00C62D42">
        <w:rPr>
          <w:rFonts w:cstheme="minorHAnsi"/>
        </w:rPr>
        <w:t>3.2. Sprzęt do wykonywania robót</w:t>
      </w:r>
    </w:p>
    <w:p w14:paraId="5C00BD06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Do koszenia traw i chwastów, w zależności od miejsca i zakresu robót można stosować następujący sprzęt mechaniczny i ręczny: </w:t>
      </w:r>
    </w:p>
    <w:p w14:paraId="236064AD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kosiarki doczepne do koszenia dużych powierzchni, jak: pasy dzielące, pobocza lub pasy drogowe poza koroną drogi,</w:t>
      </w:r>
    </w:p>
    <w:p w14:paraId="4402FDFD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kosiarki wysięgnikowej do koszenia na skarpach i przeciwskarpach,</w:t>
      </w:r>
    </w:p>
    <w:p w14:paraId="41D6B524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kosiarek trawnikowych spalinowych,</w:t>
      </w:r>
    </w:p>
    <w:p w14:paraId="64F004EF" w14:textId="77777777" w:rsidR="006A29BD" w:rsidRPr="00C62D42" w:rsidRDefault="006A29BD" w:rsidP="006A29BD">
      <w:pPr>
        <w:numPr>
          <w:ilvl w:val="0"/>
          <w:numId w:val="16"/>
        </w:numPr>
        <w:spacing w:after="60" w:line="276" w:lineRule="auto"/>
        <w:ind w:left="567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kosiarki żyłkowej, spalinowej lub elektrycznej, do koszenia w miejscach niedostępnych, takich jak: pod barierami, przy ogrodzeniach, znakach, pachołkach oraz innych urządzeniach drogowych.</w:t>
      </w:r>
    </w:p>
    <w:p w14:paraId="66FA4360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C62D42">
        <w:rPr>
          <w:rFonts w:asciiTheme="minorHAnsi" w:hAnsiTheme="minorHAnsi" w:cstheme="minorHAnsi"/>
          <w:b/>
          <w:u w:val="single"/>
        </w:rPr>
        <w:t>Zabrania się używania do koszenia kosiarek rotacyjnych!</w:t>
      </w:r>
    </w:p>
    <w:p w14:paraId="29F7B210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E76D0C7" w14:textId="77777777" w:rsidR="006A29BD" w:rsidRPr="00C62D42" w:rsidRDefault="006A29BD" w:rsidP="006A29BD">
      <w:pPr>
        <w:numPr>
          <w:ilvl w:val="2"/>
          <w:numId w:val="11"/>
        </w:numPr>
        <w:spacing w:line="276" w:lineRule="auto"/>
        <w:ind w:left="0" w:firstLine="0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Wyposażenie dodatkowe i Wymagania techniczne stawiane Wykonawcom.</w:t>
      </w:r>
    </w:p>
    <w:p w14:paraId="4F342847" w14:textId="7664976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Nośnik lub kosiarka samojezdna powinny być wyposażone w belkę błyskową barwy żółtej zamontowaną w miejscu zapewniającym jej widoczność ze wszystkich stron pojazdu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</w:rPr>
        <w:t>z odległości, co najmniej 250 m przy dobrej przejrzystości powietrza.</w:t>
      </w:r>
    </w:p>
    <w:p w14:paraId="1EF9F84C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</w:p>
    <w:p w14:paraId="76B7408A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  <w:b/>
          <w:bCs/>
        </w:rPr>
      </w:pPr>
    </w:p>
    <w:p w14:paraId="6F33F287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C62D42">
        <w:rPr>
          <w:rFonts w:asciiTheme="minorHAnsi" w:hAnsiTheme="minorHAnsi" w:cstheme="minorHAnsi"/>
          <w:b/>
          <w:bCs/>
        </w:rPr>
        <w:t>4. TRANSPORT</w:t>
      </w:r>
      <w:bookmarkEnd w:id="18"/>
    </w:p>
    <w:p w14:paraId="36EC23BF" w14:textId="77777777" w:rsidR="006A29BD" w:rsidRPr="00C62D42" w:rsidRDefault="006A29BD" w:rsidP="006A29BD">
      <w:p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4.1. Ogólne wymagania dotyczące transportu</w:t>
      </w:r>
    </w:p>
    <w:p w14:paraId="1C243639" w14:textId="77777777" w:rsidR="006A29BD" w:rsidRPr="00C62D42" w:rsidRDefault="006A29BD" w:rsidP="006A29BD">
      <w:pPr>
        <w:numPr>
          <w:ilvl w:val="12"/>
          <w:numId w:val="0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3440E866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r w:rsidRPr="00C62D42">
        <w:rPr>
          <w:rFonts w:cstheme="minorHAnsi"/>
        </w:rPr>
        <w:t>4.2. Środki transportu</w:t>
      </w:r>
    </w:p>
    <w:p w14:paraId="392053AB" w14:textId="77777777" w:rsidR="006A29BD" w:rsidRPr="00C62D42" w:rsidRDefault="006A29BD" w:rsidP="006A29B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eastAsia="Calibri" w:hAnsiTheme="minorHAnsi" w:cstheme="minorHAnsi"/>
          <w:lang w:eastAsia="en-US"/>
        </w:rPr>
        <w:t xml:space="preserve">Wykonawca jest zobowiązany do stosowania jedynie takich środków transportu, które nie wpłyną niekorzystnie na jakość wykonywanych robót i właściwości przewożonych materiałów i sprzętu, </w:t>
      </w:r>
      <w:proofErr w:type="spellStart"/>
      <w:r w:rsidRPr="00C62D42">
        <w:rPr>
          <w:rFonts w:asciiTheme="minorHAnsi" w:eastAsia="Calibri" w:hAnsiTheme="minorHAnsi" w:cstheme="minorHAnsi"/>
          <w:lang w:eastAsia="en-US"/>
        </w:rPr>
        <w:t>np</w:t>
      </w:r>
      <w:proofErr w:type="spellEnd"/>
      <w:r w:rsidRPr="00C62D42">
        <w:rPr>
          <w:rFonts w:asciiTheme="minorHAnsi" w:hAnsiTheme="minorHAnsi" w:cstheme="minorHAnsi"/>
        </w:rPr>
        <w:t xml:space="preserve">: </w:t>
      </w:r>
    </w:p>
    <w:p w14:paraId="28368CF5" w14:textId="0B1E6468" w:rsidR="006A29BD" w:rsidRPr="00C62D42" w:rsidRDefault="006A29BD" w:rsidP="006A29BD">
      <w:pPr>
        <w:numPr>
          <w:ilvl w:val="0"/>
          <w:numId w:val="21"/>
        </w:num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samochód dostawczy do transportu narzędzi, drobnego sprzętu, części zamiennych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</w:rPr>
        <w:t>i materiałów eksploatacyjnych,</w:t>
      </w:r>
    </w:p>
    <w:p w14:paraId="4FCA5192" w14:textId="77777777" w:rsidR="006A29BD" w:rsidRPr="00C62D42" w:rsidRDefault="006A29BD" w:rsidP="006A29BD">
      <w:pPr>
        <w:numPr>
          <w:ilvl w:val="0"/>
          <w:numId w:val="21"/>
        </w:num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ciągniki lub inne maszyny przeznaczone głównie jako nośniki. </w:t>
      </w:r>
    </w:p>
    <w:p w14:paraId="1FA81B38" w14:textId="04487328" w:rsidR="006A29BD" w:rsidRPr="00C62D42" w:rsidRDefault="006A29BD" w:rsidP="006A29BD">
      <w:pPr>
        <w:pStyle w:val="Nagwek1"/>
        <w:spacing w:line="276" w:lineRule="auto"/>
        <w:rPr>
          <w:rFonts w:cstheme="minorHAnsi"/>
        </w:rPr>
      </w:pPr>
      <w:bookmarkStart w:id="22" w:name="_Toc495460371"/>
      <w:bookmarkStart w:id="23" w:name="_Toc495465426"/>
      <w:bookmarkStart w:id="24" w:name="_Toc495718245"/>
      <w:bookmarkEnd w:id="19"/>
      <w:bookmarkEnd w:id="20"/>
      <w:bookmarkEnd w:id="21"/>
      <w:r w:rsidRPr="00C62D42">
        <w:rPr>
          <w:rFonts w:cstheme="minorHAnsi"/>
        </w:rPr>
        <w:lastRenderedPageBreak/>
        <w:t>5. WYKONANIE ROBÓT</w:t>
      </w:r>
      <w:bookmarkEnd w:id="22"/>
      <w:bookmarkEnd w:id="23"/>
      <w:bookmarkEnd w:id="24"/>
    </w:p>
    <w:p w14:paraId="0F28EA45" w14:textId="77777777" w:rsidR="006A29BD" w:rsidRPr="00C62D42" w:rsidRDefault="006A29BD" w:rsidP="006A29BD">
      <w:pPr>
        <w:pStyle w:val="Nagwek2"/>
        <w:numPr>
          <w:ilvl w:val="0"/>
          <w:numId w:val="10"/>
        </w:numPr>
        <w:spacing w:line="276" w:lineRule="auto"/>
        <w:ind w:hanging="720"/>
        <w:rPr>
          <w:rFonts w:cstheme="minorHAnsi"/>
        </w:rPr>
      </w:pPr>
      <w:bookmarkStart w:id="25" w:name="_Toc420816685"/>
      <w:bookmarkStart w:id="26" w:name="_Toc495384946"/>
      <w:bookmarkStart w:id="27" w:name="_Toc495460372"/>
      <w:bookmarkStart w:id="28" w:name="_Toc495718246"/>
      <w:r w:rsidRPr="00C62D42">
        <w:rPr>
          <w:rFonts w:cstheme="minorHAnsi"/>
        </w:rPr>
        <w:t>Ogólne zasady wykonania robót</w:t>
      </w:r>
    </w:p>
    <w:p w14:paraId="2FB01203" w14:textId="27FEACEB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r w:rsidRPr="00C62D42">
        <w:rPr>
          <w:rFonts w:cstheme="minorHAnsi"/>
          <w:b w:val="0"/>
        </w:rPr>
        <w:t xml:space="preserve">Ogólne zasady wykonywania robót podano w SST D-M-00.00.00 Wymagania ogólne [1], pkt 5. </w:t>
      </w:r>
    </w:p>
    <w:p w14:paraId="10AFD8BB" w14:textId="77777777" w:rsidR="006A29BD" w:rsidRPr="00C62D42" w:rsidRDefault="006A29BD" w:rsidP="006A29BD">
      <w:pPr>
        <w:pStyle w:val="Nagwek2"/>
        <w:numPr>
          <w:ilvl w:val="0"/>
          <w:numId w:val="10"/>
        </w:numPr>
        <w:spacing w:line="276" w:lineRule="auto"/>
        <w:ind w:hanging="720"/>
        <w:rPr>
          <w:rFonts w:cstheme="minorHAnsi"/>
        </w:rPr>
      </w:pPr>
      <w:r w:rsidRPr="00C62D42">
        <w:rPr>
          <w:rFonts w:cstheme="minorHAnsi"/>
        </w:rPr>
        <w:t>Zasady szczegółowe wykonania robót</w:t>
      </w:r>
    </w:p>
    <w:p w14:paraId="451A3707" w14:textId="77777777" w:rsidR="006A29BD" w:rsidRPr="00C62D42" w:rsidRDefault="006A29BD" w:rsidP="006A29BD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</w:p>
    <w:p w14:paraId="19BDF11F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  <w:iCs/>
        </w:rPr>
      </w:pPr>
      <w:r w:rsidRPr="00C62D42">
        <w:rPr>
          <w:rFonts w:asciiTheme="minorHAnsi" w:hAnsiTheme="minorHAnsi" w:cstheme="minorHAnsi"/>
        </w:rPr>
        <w:t>Lokalizację i s</w:t>
      </w:r>
      <w:r w:rsidRPr="00C62D42">
        <w:rPr>
          <w:rFonts w:asciiTheme="minorHAnsi" w:hAnsiTheme="minorHAnsi" w:cstheme="minorHAnsi"/>
          <w:iCs/>
        </w:rPr>
        <w:t xml:space="preserve">zczegółowy zakres prac, dotyczący szerokości i długości poszczególnych odcinków z podaniem powierzchni całkowitej obszaru koszonego Zamawiający określi każdorazowo w zleceniu przed rozpoczęciem kolejnego koszenia. </w:t>
      </w:r>
    </w:p>
    <w:p w14:paraId="26D7E31E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  <w:iCs/>
        </w:rPr>
      </w:pPr>
    </w:p>
    <w:p w14:paraId="4330B9DC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  <w:bCs/>
        </w:rPr>
      </w:pPr>
      <w:r w:rsidRPr="00C62D42">
        <w:rPr>
          <w:rFonts w:asciiTheme="minorHAnsi" w:hAnsiTheme="minorHAnsi" w:cstheme="minorHAnsi"/>
          <w:bCs/>
        </w:rPr>
        <w:t>Realizacja usług przez wykonawcę obejmuje:</w:t>
      </w:r>
    </w:p>
    <w:p w14:paraId="3F56FD18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oznakowanie odcinka drogi, na którym będzie wykonywane koszenie, przed przystąpieniem do prac,</w:t>
      </w:r>
    </w:p>
    <w:p w14:paraId="07386933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przygotowanie terenu do koszenia poprzez uprzątnięcie gałęzi, opon i innych zanieczyszczeń z wywozem na wysypisko śmieci,</w:t>
      </w:r>
    </w:p>
    <w:p w14:paraId="1A287716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mechaniczne wykoszenie traw i chwastów rosnących na całej szerokości pasa drogowego po obu stronach nawierzchni drogi,</w:t>
      </w:r>
      <w:r w:rsidRPr="00C62D42">
        <w:rPr>
          <w:rFonts w:asciiTheme="minorHAnsi" w:hAnsiTheme="minorHAnsi" w:cstheme="minorHAnsi"/>
          <w:i/>
        </w:rPr>
        <w:t xml:space="preserve"> </w:t>
      </w:r>
    </w:p>
    <w:p w14:paraId="1D6D4B41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mechaniczne lub ręczne wykoszenie traw i chwastów w miejscach trudnodostępnych w tym :</w:t>
      </w:r>
    </w:p>
    <w:p w14:paraId="04ECC24D" w14:textId="77777777" w:rsidR="006A29BD" w:rsidRPr="00C62D42" w:rsidRDefault="006A29BD" w:rsidP="006A29BD">
      <w:pPr>
        <w:numPr>
          <w:ilvl w:val="0"/>
          <w:numId w:val="18"/>
        </w:numPr>
        <w:overflowPunct/>
        <w:spacing w:line="276" w:lineRule="auto"/>
        <w:ind w:left="851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w pasie rozdziału,</w:t>
      </w:r>
    </w:p>
    <w:p w14:paraId="09E6B49B" w14:textId="77777777" w:rsidR="006A29BD" w:rsidRPr="00C62D42" w:rsidRDefault="006A29BD" w:rsidP="006A29BD">
      <w:pPr>
        <w:numPr>
          <w:ilvl w:val="0"/>
          <w:numId w:val="18"/>
        </w:numPr>
        <w:overflowPunct/>
        <w:spacing w:line="276" w:lineRule="auto"/>
        <w:ind w:left="851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na poboczach gdzie występują bariery energochłonne,</w:t>
      </w:r>
    </w:p>
    <w:p w14:paraId="72AB4D5C" w14:textId="77777777" w:rsidR="006A29BD" w:rsidRPr="00C62D42" w:rsidRDefault="006A29BD" w:rsidP="006A29BD">
      <w:pPr>
        <w:numPr>
          <w:ilvl w:val="0"/>
          <w:numId w:val="18"/>
        </w:numPr>
        <w:overflowPunct/>
        <w:spacing w:line="276" w:lineRule="auto"/>
        <w:ind w:left="851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na węzłach drogowych,</w:t>
      </w:r>
    </w:p>
    <w:p w14:paraId="30C3C553" w14:textId="703C839E" w:rsidR="006A29BD" w:rsidRPr="00C62D42" w:rsidRDefault="006A29BD" w:rsidP="006A29BD">
      <w:pPr>
        <w:numPr>
          <w:ilvl w:val="0"/>
          <w:numId w:val="18"/>
        </w:numPr>
        <w:overflowPunct/>
        <w:spacing w:line="276" w:lineRule="auto"/>
        <w:ind w:left="709" w:hanging="218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w obrębie oznakowania pionowego, słupków prowadzących, poręczy drogowych itp. znajdujących się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w poboczu drogi, słupów oświetleniowych, drzew, studni rewizyjnych i ściekowych oraz innych elementów odwodnienia,</w:t>
      </w:r>
    </w:p>
    <w:p w14:paraId="6175C137" w14:textId="77777777" w:rsidR="006A29BD" w:rsidRPr="00C62D42" w:rsidRDefault="006A29BD" w:rsidP="006A29BD">
      <w:pPr>
        <w:numPr>
          <w:ilvl w:val="0"/>
          <w:numId w:val="18"/>
        </w:numPr>
        <w:overflowPunct/>
        <w:spacing w:line="276" w:lineRule="auto"/>
        <w:ind w:left="709" w:hanging="218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na wysokich skarpach, przeciwskarpach, dnach rowów oraz innych elementach drogi, gdzie niemożliwe jest koszenie mechaniczne,</w:t>
      </w:r>
    </w:p>
    <w:p w14:paraId="7D82406E" w14:textId="77777777" w:rsidR="006A29BD" w:rsidRPr="00C62D42" w:rsidRDefault="006A29BD" w:rsidP="006A29BD">
      <w:pPr>
        <w:numPr>
          <w:ilvl w:val="0"/>
          <w:numId w:val="18"/>
        </w:numPr>
        <w:overflowPunct/>
        <w:spacing w:line="276" w:lineRule="auto"/>
        <w:ind w:left="709" w:hanging="218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w obrębie trudnodostępnych elementów obiektów inżynieryjnych w tym węzłów drogowych, obiektów mostowych i przestrzeni </w:t>
      </w:r>
      <w:proofErr w:type="spellStart"/>
      <w:r w:rsidRPr="00C62D42">
        <w:rPr>
          <w:rFonts w:asciiTheme="minorHAnsi" w:hAnsiTheme="minorHAnsi" w:cstheme="minorHAnsi"/>
        </w:rPr>
        <w:t>podmostowej</w:t>
      </w:r>
      <w:proofErr w:type="spellEnd"/>
      <w:r w:rsidRPr="00C62D42">
        <w:rPr>
          <w:rFonts w:asciiTheme="minorHAnsi" w:hAnsiTheme="minorHAnsi" w:cstheme="minorHAnsi"/>
        </w:rPr>
        <w:t xml:space="preserve">, przepustów mostowych, drogowych, przepustów pod zjazdami, elementów odwodnienia drogi, </w:t>
      </w:r>
    </w:p>
    <w:p w14:paraId="08EEB9EB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mechaniczne lub ręczne wykaszanie poboczy dróg poprzecznych w obrębie skrzyżowań     i stron wewnętrznych łuków poziomych w zakresie wskazanym przez Zamawiającego,</w:t>
      </w:r>
    </w:p>
    <w:p w14:paraId="495F2CE2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naprawę wszelkich szkód powstałych w trakcie koszenia oraz na skutek koszenia, w tym urządzeń wyposażenia infrastruktury drogowej,</w:t>
      </w:r>
    </w:p>
    <w:p w14:paraId="6349C300" w14:textId="77777777" w:rsidR="006A29BD" w:rsidRPr="00C62D42" w:rsidRDefault="006A29BD" w:rsidP="006A29BD">
      <w:pPr>
        <w:numPr>
          <w:ilvl w:val="0"/>
          <w:numId w:val="17"/>
        </w:numPr>
        <w:overflowPunct/>
        <w:spacing w:line="276" w:lineRule="auto"/>
        <w:ind w:left="426" w:hanging="284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zebranie i wywiezienie (zutylizowanie) skoszonej trawy:</w:t>
      </w:r>
    </w:p>
    <w:p w14:paraId="1FCABC3B" w14:textId="77777777" w:rsidR="006A29BD" w:rsidRPr="00C62D42" w:rsidRDefault="006A29BD" w:rsidP="006A29BD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w obrębie systemów odwodnienia – dla zapewnienia sprawnego ich funkcjonowania;</w:t>
      </w:r>
    </w:p>
    <w:p w14:paraId="3FA3E61F" w14:textId="77777777" w:rsidR="006A29BD" w:rsidRPr="00C62D42" w:rsidRDefault="006A29BD" w:rsidP="006A29BD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w granicach miast i miejscowości wyznaczonych znakami D42/D43 (E17a/E18a) – dla zachowania odpowiedniej estetyki pasa drogowego,</w:t>
      </w:r>
    </w:p>
    <w:p w14:paraId="0DC00011" w14:textId="77777777" w:rsidR="006A29BD" w:rsidRPr="00C62D42" w:rsidRDefault="006A29BD" w:rsidP="006A29BD">
      <w:pPr>
        <w:tabs>
          <w:tab w:val="num" w:pos="1070"/>
        </w:tabs>
        <w:overflowPunct/>
        <w:autoSpaceDE/>
        <w:autoSpaceDN/>
        <w:adjustRightInd/>
        <w:spacing w:line="276" w:lineRule="auto"/>
        <w:ind w:left="426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Nie wymaga się zbierania i wywożenia skoszonej trawy na pozostałych obszarach objętych koszeniem.</w:t>
      </w:r>
    </w:p>
    <w:p w14:paraId="19CF469F" w14:textId="77777777" w:rsidR="006A29BD" w:rsidRPr="00C62D42" w:rsidRDefault="006A29BD" w:rsidP="006A29BD">
      <w:pPr>
        <w:tabs>
          <w:tab w:val="num" w:pos="1070"/>
        </w:tabs>
        <w:overflowPunct/>
        <w:autoSpaceDE/>
        <w:autoSpaceDN/>
        <w:adjustRightInd/>
        <w:spacing w:line="276" w:lineRule="auto"/>
        <w:ind w:left="426"/>
        <w:textAlignment w:val="auto"/>
        <w:rPr>
          <w:rFonts w:asciiTheme="minorHAnsi" w:hAnsiTheme="minorHAnsi" w:cstheme="minorHAnsi"/>
        </w:rPr>
      </w:pPr>
    </w:p>
    <w:p w14:paraId="3FD50F50" w14:textId="1B0DD372" w:rsidR="006A29BD" w:rsidRPr="00C62D42" w:rsidRDefault="006A29BD" w:rsidP="006A29BD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Skoszona trawa w każdym przypadku powinna być usunięta z jezdni, pobocza, chodników</w:t>
      </w:r>
      <w:r w:rsidR="00C62D42">
        <w:rPr>
          <w:rFonts w:asciiTheme="minorHAnsi" w:hAnsiTheme="minorHAnsi" w:cstheme="minorHAnsi"/>
        </w:rPr>
        <w:t xml:space="preserve"> </w:t>
      </w:r>
      <w:r w:rsidRPr="00C62D42">
        <w:rPr>
          <w:rFonts w:asciiTheme="minorHAnsi" w:hAnsiTheme="minorHAnsi" w:cstheme="minorHAnsi"/>
        </w:rPr>
        <w:t xml:space="preserve">i ścieżek rowerowych.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 xml:space="preserve">W obrębie drzew przy koszeniu należy usuwać odrosty pnia. </w:t>
      </w:r>
    </w:p>
    <w:p w14:paraId="1AC0EE23" w14:textId="7C75767B" w:rsidR="00AE35B3" w:rsidRPr="00C62D42" w:rsidRDefault="006A29BD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Koszenie w obrębie drzew i krzewów bezwzględnie należy </w:t>
      </w:r>
      <w:r w:rsidRPr="00C62D42">
        <w:rPr>
          <w:rFonts w:asciiTheme="minorHAnsi" w:hAnsiTheme="minorHAnsi" w:cstheme="minorHAnsi"/>
          <w:iCs/>
          <w:shd w:val="clear" w:color="auto" w:fill="FFFFFF"/>
        </w:rPr>
        <w:t>prowadzić w sposób niepowodujący ich uszkodzeń (uszkodzeń odziomkowych części pni/pędów),</w:t>
      </w:r>
      <w:r w:rsidRPr="00C62D42">
        <w:rPr>
          <w:rFonts w:asciiTheme="minorHAnsi" w:hAnsiTheme="minorHAnsi" w:cstheme="minorHAnsi"/>
        </w:rPr>
        <w:t xml:space="preserve"> a w przypadku drobnego uszkodzenia mechanicznego drzew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 xml:space="preserve">i krzewów należy je zabezpieczyć zgodnie ze sztuką ogrodniczą, lub wymienić </w:t>
      </w:r>
      <w:r w:rsidR="00AE35B3" w:rsidRPr="00C62D42">
        <w:rPr>
          <w:rFonts w:asciiTheme="minorHAnsi" w:hAnsiTheme="minorHAnsi" w:cstheme="minorHAnsi"/>
        </w:rPr>
        <w:t xml:space="preserve">na </w:t>
      </w:r>
      <w:r w:rsidRPr="00C62D42">
        <w:rPr>
          <w:rFonts w:asciiTheme="minorHAnsi" w:hAnsiTheme="minorHAnsi" w:cstheme="minorHAnsi"/>
        </w:rPr>
        <w:t xml:space="preserve">nowe kiedy uszkodzenie może doprowadzić do uschnięcia rośliny. </w:t>
      </w:r>
      <w:r w:rsidR="00AE35B3" w:rsidRPr="00C62D42">
        <w:rPr>
          <w:rFonts w:asciiTheme="minorHAnsi" w:hAnsiTheme="minorHAnsi" w:cstheme="minorHAnsi"/>
        </w:rPr>
        <w:t>Koszenie traw, chwastów i samosiewów, odrostów na pasach drogowych powinno być wykonywane minimum dwukrotnie, pierwsze w okresie wiosennym, drugie – letnim.</w:t>
      </w:r>
    </w:p>
    <w:p w14:paraId="3A4486B2" w14:textId="0003C66A" w:rsidR="00AE35B3" w:rsidRPr="00C62D42" w:rsidRDefault="00AE35B3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Rozpoczęcie i zakończenie pierwszego koszenia powinno być wykonane w takim terminie, aby nie dopuścić do wysypu nasion chwastów w wyniku ich przekwitnięcia. Najbardziej miarodajnym okresem pierwszego koszenia traw </w:t>
      </w:r>
      <w:r w:rsidRPr="00C62D42">
        <w:rPr>
          <w:rFonts w:asciiTheme="minorHAnsi" w:hAnsiTheme="minorHAnsi" w:cstheme="minorHAnsi"/>
        </w:rPr>
        <w:lastRenderedPageBreak/>
        <w:t>jest okres drugiej połowy maja. Drugie koszenie traw i chwastów powinno być wykonane w terminie sierpień/wrzesień.</w:t>
      </w:r>
    </w:p>
    <w:p w14:paraId="70D9483C" w14:textId="20D132DD" w:rsidR="00AE35B3" w:rsidRPr="00C62D42" w:rsidRDefault="00AE35B3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Ze względu na tempo wzrostu traw i chwastów zależnych od warunków pogodowych, Zamawiający wyznaczy termin koszenia. Krotność pokosów i ich wielkość może ulec zmianie, uzależniona będzie od środków finansowych posiadanych przez Zamawiającego.</w:t>
      </w:r>
    </w:p>
    <w:p w14:paraId="3E948637" w14:textId="71ED6E42" w:rsidR="00AE35B3" w:rsidRPr="00C62D42" w:rsidRDefault="00AE35B3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W pierwszej kolejności powinny być koszone trawy i chwasty na koronie drogi, a w szczególności występujące na poboczach i pod barierami oraz w miejscach mających zasadniczy wpływ na wizualny wygląd drogi.</w:t>
      </w:r>
    </w:p>
    <w:p w14:paraId="48C15D13" w14:textId="7D67D524" w:rsidR="00AE35B3" w:rsidRPr="00C62D42" w:rsidRDefault="00AE35B3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W drugiej kolejności powinny być koszone skarpy i przeciwskarpy rowów i pozostałe elementy pasa drogowego. Kolejność koszenia Wykonawca powinien uzgodnić z osobą odpowiedzialną z ramienia Zamawiającego.</w:t>
      </w:r>
    </w:p>
    <w:p w14:paraId="72AD4B53" w14:textId="77777777" w:rsidR="00AE35B3" w:rsidRPr="00C62D42" w:rsidRDefault="00AE35B3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Przy ustalaniu kolejności koszenia należy zwracać uwagę, aby trawa i chwasty nie powodowały ograniczeń widoczności i nie zasłaniały urządzeń drogowych, co może stworzyć zagrożenia dla ruchu drogowego lub utrudnić drożność rowów odwadniających. </w:t>
      </w:r>
    </w:p>
    <w:p w14:paraId="6BB949D3" w14:textId="47751B83" w:rsidR="006A29BD" w:rsidRPr="00C62D42" w:rsidRDefault="00AE35B3" w:rsidP="00AE35B3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Wysokość trawy po skoszeniu powinna być nie większa niż 5 cm.</w:t>
      </w:r>
    </w:p>
    <w:p w14:paraId="3E5214B8" w14:textId="67026F1C" w:rsidR="006A29BD" w:rsidRPr="00C62D42" w:rsidRDefault="006A29BD" w:rsidP="006A29BD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>Uwaga!</w:t>
      </w:r>
      <w:r w:rsidRPr="00C62D42">
        <w:rPr>
          <w:rFonts w:asciiTheme="minorHAnsi" w:hAnsiTheme="minorHAnsi" w:cstheme="minorHAnsi"/>
        </w:rPr>
        <w:t xml:space="preserve"> Nie dopuszcza się wjeżdżania sprzętem do koszenia w obręb skupin krzewów</w:t>
      </w:r>
      <w:r w:rsidR="00EA6B0C" w:rsidRPr="00C62D42">
        <w:rPr>
          <w:rFonts w:asciiTheme="minorHAnsi" w:hAnsiTheme="minorHAnsi" w:cstheme="minorHAnsi"/>
        </w:rPr>
        <w:t xml:space="preserve">, </w:t>
      </w:r>
      <w:r w:rsidRPr="00C62D42">
        <w:rPr>
          <w:rFonts w:asciiTheme="minorHAnsi" w:hAnsiTheme="minorHAnsi" w:cstheme="minorHAnsi"/>
        </w:rPr>
        <w:t>na pola uprawne</w:t>
      </w:r>
      <w:r w:rsidR="00EA6B0C" w:rsidRPr="00C62D42">
        <w:rPr>
          <w:rFonts w:asciiTheme="minorHAnsi" w:hAnsiTheme="minorHAnsi" w:cstheme="minorHAnsi"/>
        </w:rPr>
        <w:t xml:space="preserve"> i do rowów przydrożnych</w:t>
      </w:r>
      <w:r w:rsidRPr="00C62D42">
        <w:rPr>
          <w:rFonts w:asciiTheme="minorHAnsi" w:hAnsiTheme="minorHAnsi" w:cstheme="minorHAnsi"/>
        </w:rPr>
        <w:t>.</w:t>
      </w:r>
    </w:p>
    <w:p w14:paraId="5F5B27CF" w14:textId="4079DC4D" w:rsidR="006A29BD" w:rsidRPr="00C62D42" w:rsidRDefault="006A29BD" w:rsidP="006A29BD">
      <w:pPr>
        <w:pStyle w:val="Nagwek1"/>
        <w:numPr>
          <w:ilvl w:val="12"/>
          <w:numId w:val="0"/>
        </w:numPr>
        <w:spacing w:before="120" w:line="276" w:lineRule="auto"/>
        <w:rPr>
          <w:rFonts w:cstheme="minorHAnsi"/>
        </w:rPr>
      </w:pPr>
      <w:r w:rsidRPr="00C62D42">
        <w:rPr>
          <w:rFonts w:cstheme="minorHAnsi"/>
        </w:rPr>
        <w:t>6. KONTROLA JAKOŚCI ROBÓT</w:t>
      </w:r>
      <w:bookmarkEnd w:id="25"/>
      <w:bookmarkEnd w:id="26"/>
      <w:bookmarkEnd w:id="27"/>
      <w:bookmarkEnd w:id="28"/>
    </w:p>
    <w:p w14:paraId="4713113B" w14:textId="77777777" w:rsidR="006A29BD" w:rsidRPr="00C62D42" w:rsidRDefault="006A29BD" w:rsidP="006A29BD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bookmarkStart w:id="29" w:name="_Toc420816686"/>
      <w:bookmarkStart w:id="30" w:name="_Toc495384947"/>
      <w:bookmarkStart w:id="31" w:name="_Toc495460373"/>
      <w:bookmarkStart w:id="32" w:name="_Toc495718247"/>
      <w:r w:rsidRPr="00C62D42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4188E6E4" w14:textId="3C2E3C1E" w:rsidR="006A29BD" w:rsidRPr="00C62D42" w:rsidRDefault="006A29BD" w:rsidP="006A29BD">
      <w:pPr>
        <w:pStyle w:val="Nagwek1"/>
        <w:numPr>
          <w:ilvl w:val="12"/>
          <w:numId w:val="0"/>
        </w:numPr>
        <w:spacing w:before="120" w:line="276" w:lineRule="auto"/>
        <w:rPr>
          <w:rFonts w:cstheme="minorHAnsi"/>
        </w:rPr>
      </w:pPr>
      <w:r w:rsidRPr="00C62D42">
        <w:rPr>
          <w:rFonts w:cstheme="minorHAnsi"/>
        </w:rPr>
        <w:t>7. OBMIAR ROBÓT</w:t>
      </w:r>
      <w:bookmarkEnd w:id="29"/>
      <w:bookmarkEnd w:id="30"/>
      <w:bookmarkEnd w:id="31"/>
      <w:bookmarkEnd w:id="32"/>
    </w:p>
    <w:p w14:paraId="3C0E863B" w14:textId="77777777" w:rsidR="006A29BD" w:rsidRPr="00C62D42" w:rsidRDefault="006A29BD" w:rsidP="006A29BD">
      <w:pPr>
        <w:pStyle w:val="Nagwek2"/>
        <w:numPr>
          <w:ilvl w:val="12"/>
          <w:numId w:val="0"/>
        </w:numPr>
        <w:tabs>
          <w:tab w:val="left" w:pos="8025"/>
        </w:tabs>
        <w:spacing w:line="276" w:lineRule="auto"/>
        <w:rPr>
          <w:rFonts w:cstheme="minorHAnsi"/>
        </w:rPr>
      </w:pPr>
      <w:r w:rsidRPr="00C62D42">
        <w:rPr>
          <w:rFonts w:cstheme="minorHAnsi"/>
        </w:rPr>
        <w:t>7.1. Ogólne zasady obmiaru robót</w:t>
      </w:r>
    </w:p>
    <w:p w14:paraId="14405144" w14:textId="414F441F" w:rsidR="006A29BD" w:rsidRPr="00C62D42" w:rsidRDefault="006A29BD" w:rsidP="006A29BD">
      <w:pPr>
        <w:pStyle w:val="tekstost"/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Obmiary robót będą dokonywane zgodnie z ustaleniami zawartymi w Opisie przedmiotu zamówienia (OPZ) oraz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w SST D-M-00.00.00 Wymagania ogólne.</w:t>
      </w:r>
    </w:p>
    <w:p w14:paraId="027A4A4A" w14:textId="77777777" w:rsidR="006A29BD" w:rsidRPr="00C62D42" w:rsidRDefault="006A29BD" w:rsidP="006A29BD">
      <w:pPr>
        <w:pStyle w:val="Nagwek2"/>
        <w:numPr>
          <w:ilvl w:val="12"/>
          <w:numId w:val="0"/>
        </w:numPr>
        <w:spacing w:line="276" w:lineRule="auto"/>
        <w:rPr>
          <w:rFonts w:cstheme="minorHAnsi"/>
        </w:rPr>
      </w:pPr>
      <w:r w:rsidRPr="00C62D42">
        <w:rPr>
          <w:rFonts w:cstheme="minorHAnsi"/>
        </w:rPr>
        <w:t>7.2. Jednostka obmiarowa</w:t>
      </w:r>
    </w:p>
    <w:p w14:paraId="2880AF48" w14:textId="77777777" w:rsidR="006A29BD" w:rsidRPr="00C62D42" w:rsidRDefault="006A29BD" w:rsidP="006A29BD">
      <w:pPr>
        <w:pStyle w:val="tekstost"/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Jednostką obmiaru robót jest:</w:t>
      </w:r>
    </w:p>
    <w:p w14:paraId="6BD1320D" w14:textId="2C7F7B4F" w:rsidR="006A29BD" w:rsidRPr="00C62D42" w:rsidRDefault="006A29BD" w:rsidP="006A29BD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425" w:hanging="357"/>
        <w:jc w:val="left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  <w:b/>
        </w:rPr>
        <w:t>1 hektar (1 ha)</w:t>
      </w:r>
      <w:r w:rsidRPr="00C62D42">
        <w:rPr>
          <w:rFonts w:asciiTheme="minorHAnsi" w:hAnsiTheme="minorHAnsi" w:cstheme="minorHAnsi"/>
        </w:rPr>
        <w:t xml:space="preserve"> koszenia traw i chwastów</w:t>
      </w:r>
      <w:r w:rsidR="00ED0A30" w:rsidRPr="00C62D42">
        <w:rPr>
          <w:rFonts w:asciiTheme="minorHAnsi" w:hAnsiTheme="minorHAnsi" w:cstheme="minorHAnsi"/>
        </w:rPr>
        <w:t xml:space="preserve"> </w:t>
      </w:r>
      <w:r w:rsidR="001A1D0B">
        <w:rPr>
          <w:rFonts w:asciiTheme="minorHAnsi" w:hAnsiTheme="minorHAnsi" w:cstheme="minorHAnsi"/>
        </w:rPr>
        <w:t xml:space="preserve">mierzony w rzucie poziomym </w:t>
      </w:r>
      <w:r w:rsidR="00ED0A30" w:rsidRPr="00C62D42">
        <w:rPr>
          <w:rFonts w:asciiTheme="minorHAnsi" w:hAnsiTheme="minorHAnsi" w:cstheme="minorHAnsi"/>
        </w:rPr>
        <w:t>(z dokładnością do 4 miejsca po przecinku)</w:t>
      </w:r>
      <w:r w:rsidRPr="00C62D42">
        <w:rPr>
          <w:rFonts w:asciiTheme="minorHAnsi" w:hAnsiTheme="minorHAnsi" w:cstheme="minorHAnsi"/>
        </w:rPr>
        <w:t>,</w:t>
      </w:r>
    </w:p>
    <w:p w14:paraId="0B3F29AE" w14:textId="77777777" w:rsidR="006A29BD" w:rsidRPr="00C62D42" w:rsidRDefault="006A29BD" w:rsidP="006A29BD">
      <w:pPr>
        <w:pStyle w:val="tekstost"/>
        <w:spacing w:line="276" w:lineRule="auto"/>
        <w:ind w:left="426"/>
        <w:rPr>
          <w:rFonts w:asciiTheme="minorHAnsi" w:hAnsiTheme="minorHAnsi" w:cstheme="minorHAnsi"/>
        </w:rPr>
      </w:pPr>
    </w:p>
    <w:p w14:paraId="112EB581" w14:textId="77777777" w:rsidR="006A29BD" w:rsidRPr="00C62D42" w:rsidRDefault="006A29BD" w:rsidP="006A29BD">
      <w:pPr>
        <w:pStyle w:val="tekstost"/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Obmiar powinien być dokonywany w terenie. Obmiar robót będzie określać faktyczny zakres wykonywanych robót zgodnie ze zleceniem.</w:t>
      </w:r>
    </w:p>
    <w:p w14:paraId="47F5DFAB" w14:textId="187460A4" w:rsidR="006A29BD" w:rsidRPr="00C62D42" w:rsidRDefault="00EA6B0C" w:rsidP="006A29BD">
      <w:pPr>
        <w:pStyle w:val="Nagwek1"/>
        <w:numPr>
          <w:ilvl w:val="12"/>
          <w:numId w:val="0"/>
        </w:numPr>
        <w:spacing w:before="120" w:line="276" w:lineRule="auto"/>
        <w:rPr>
          <w:rFonts w:cstheme="minorHAnsi"/>
        </w:rPr>
      </w:pPr>
      <w:bookmarkStart w:id="33" w:name="_Toc420816687"/>
      <w:bookmarkStart w:id="34" w:name="_Toc495384948"/>
      <w:bookmarkStart w:id="35" w:name="_Toc495460374"/>
      <w:bookmarkStart w:id="36" w:name="_Toc495718248"/>
      <w:r w:rsidRPr="00C62D42">
        <w:rPr>
          <w:rFonts w:cstheme="minorHAnsi"/>
        </w:rPr>
        <w:t>8. ODBIÓR ROBÓT</w:t>
      </w:r>
      <w:bookmarkEnd w:id="33"/>
      <w:bookmarkEnd w:id="34"/>
      <w:bookmarkEnd w:id="35"/>
      <w:bookmarkEnd w:id="36"/>
    </w:p>
    <w:p w14:paraId="3E9279BD" w14:textId="77777777" w:rsidR="006A29BD" w:rsidRPr="00C62D42" w:rsidRDefault="006A29BD" w:rsidP="006A29BD">
      <w:pPr>
        <w:numPr>
          <w:ilvl w:val="0"/>
          <w:numId w:val="3"/>
        </w:numPr>
        <w:tabs>
          <w:tab w:val="clear" w:pos="1779"/>
          <w:tab w:val="num" w:pos="518"/>
        </w:tabs>
        <w:spacing w:before="120" w:after="120" w:line="276" w:lineRule="auto"/>
        <w:ind w:hanging="1779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Ogólne wymagania dotyczące odbioru robót</w:t>
      </w:r>
    </w:p>
    <w:p w14:paraId="1455209A" w14:textId="18F5216C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Odbiory robót  będą dokonywane zgodnie z ustaleniami zawartymi w Opisie przedmiotu zamówienia (OPZ) oraz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w SST D-M-00.00.00 Wymagania ogólne.</w:t>
      </w:r>
    </w:p>
    <w:p w14:paraId="20D07EBA" w14:textId="77777777" w:rsidR="006A29BD" w:rsidRPr="00C62D42" w:rsidRDefault="006A29BD" w:rsidP="006A29BD">
      <w:pPr>
        <w:numPr>
          <w:ilvl w:val="0"/>
          <w:numId w:val="3"/>
        </w:numPr>
        <w:tabs>
          <w:tab w:val="clear" w:pos="1779"/>
          <w:tab w:val="num" w:pos="532"/>
        </w:tabs>
        <w:spacing w:line="276" w:lineRule="auto"/>
        <w:ind w:left="567" w:hanging="567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Odbiór robót zanikających</w:t>
      </w:r>
    </w:p>
    <w:p w14:paraId="799A63AF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Odbiorowi robót zanikających podlegają:</w:t>
      </w:r>
    </w:p>
    <w:p w14:paraId="32EF20AB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- roboty przygotowawcze,</w:t>
      </w:r>
    </w:p>
    <w:p w14:paraId="1AC50FC6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- wykonanie koszenia,</w:t>
      </w:r>
    </w:p>
    <w:p w14:paraId="14FAD5A1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- usunięcie skoszonej trawy.</w:t>
      </w:r>
    </w:p>
    <w:p w14:paraId="75E24BE4" w14:textId="77777777" w:rsidR="006A29BD" w:rsidRPr="00C62D42" w:rsidRDefault="006A29BD" w:rsidP="006A29BD">
      <w:pPr>
        <w:tabs>
          <w:tab w:val="left" w:pos="-426"/>
          <w:tab w:val="left" w:pos="142"/>
          <w:tab w:val="left" w:pos="1985"/>
          <w:tab w:val="left" w:pos="2041"/>
          <w:tab w:val="left" w:pos="2381"/>
          <w:tab w:val="left" w:pos="2722"/>
          <w:tab w:val="left" w:pos="3061"/>
          <w:tab w:val="left" w:pos="3402"/>
          <w:tab w:val="left" w:pos="3828"/>
          <w:tab w:val="left" w:pos="4678"/>
          <w:tab w:val="left" w:pos="5669"/>
        </w:tabs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Roboty uznaje się za poprawnie wykonane, jeżeli kontrola wizualna wykonana przez Zamawiającego nie wniosła uwag do zakresu i jakości wykonanych robót. Jeżeli w toku czynności odbiorowych zostaną stwierdzone nieprawidłowości w realizacji robót utrzymaniowych objętych niniejszą specyfikacją, to Zamawiający odmówi ich odbioru do czasu usunięcia stwierdzonych wad (nieprawidłowości) zgodnie z warunkami umowy.</w:t>
      </w:r>
    </w:p>
    <w:p w14:paraId="058651D5" w14:textId="636D70EB" w:rsidR="006A29BD" w:rsidRPr="00C62D42" w:rsidRDefault="006A29BD" w:rsidP="006A29BD">
      <w:pPr>
        <w:tabs>
          <w:tab w:val="left" w:pos="-426"/>
          <w:tab w:val="left" w:pos="142"/>
          <w:tab w:val="left" w:pos="1985"/>
          <w:tab w:val="left" w:pos="2041"/>
          <w:tab w:val="left" w:pos="2381"/>
          <w:tab w:val="left" w:pos="2722"/>
          <w:tab w:val="left" w:pos="3061"/>
          <w:tab w:val="left" w:pos="3402"/>
          <w:tab w:val="left" w:pos="3828"/>
          <w:tab w:val="left" w:pos="4678"/>
          <w:tab w:val="left" w:pos="5669"/>
        </w:tabs>
        <w:spacing w:line="276" w:lineRule="auto"/>
        <w:rPr>
          <w:rFonts w:asciiTheme="minorHAnsi" w:hAnsiTheme="minorHAnsi" w:cstheme="minorHAnsi"/>
          <w:vertAlign w:val="superscript"/>
        </w:rPr>
      </w:pPr>
      <w:r w:rsidRPr="00C62D42">
        <w:rPr>
          <w:rFonts w:asciiTheme="minorHAnsi" w:hAnsiTheme="minorHAnsi" w:cstheme="minorHAnsi"/>
        </w:rPr>
        <w:t>Do odbioru robót Wykonawca przedkłada każdorazowo szczegółowy obmiar wykonanej Usługi (odcinki obmiarowe odrębnie dla strony lewej i prawej) oraz dokument lub oświadczenie utylizacji. Obmiar będzie podlegał wyrywkowej kontroli przez Zamawiającego prawidłowości zawartych w nim danych liczbowych.</w:t>
      </w:r>
    </w:p>
    <w:p w14:paraId="0CFE105B" w14:textId="22089F42" w:rsidR="006A29BD" w:rsidRPr="00C62D42" w:rsidRDefault="00EA6B0C" w:rsidP="006A29BD">
      <w:pPr>
        <w:pStyle w:val="Nagwek1"/>
        <w:numPr>
          <w:ilvl w:val="12"/>
          <w:numId w:val="0"/>
        </w:numPr>
        <w:spacing w:line="276" w:lineRule="auto"/>
        <w:rPr>
          <w:rFonts w:cstheme="minorHAnsi"/>
        </w:rPr>
      </w:pPr>
      <w:bookmarkStart w:id="37" w:name="_Toc495384949"/>
      <w:bookmarkStart w:id="38" w:name="_Toc495460375"/>
      <w:bookmarkStart w:id="39" w:name="_Toc495718249"/>
      <w:r w:rsidRPr="00C62D42">
        <w:rPr>
          <w:rFonts w:cstheme="minorHAnsi"/>
        </w:rPr>
        <w:lastRenderedPageBreak/>
        <w:t>9. PODSTAWA PŁATNOŚCI</w:t>
      </w:r>
      <w:bookmarkEnd w:id="37"/>
      <w:bookmarkEnd w:id="38"/>
      <w:bookmarkEnd w:id="39"/>
    </w:p>
    <w:p w14:paraId="09C61A79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bookmarkStart w:id="40" w:name="_Toc405181290"/>
      <w:bookmarkStart w:id="41" w:name="_Toc495718250"/>
      <w:r w:rsidRPr="00C62D42">
        <w:rPr>
          <w:rFonts w:cstheme="minorHAnsi"/>
        </w:rPr>
        <w:t>9.1. Ogólne ustalenia dotyczące podstawy płatności</w:t>
      </w:r>
      <w:bookmarkEnd w:id="40"/>
    </w:p>
    <w:p w14:paraId="0FF25C44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</w:rPr>
      </w:pPr>
      <w:bookmarkStart w:id="42" w:name="_Toc405181291"/>
      <w:r w:rsidRPr="00C62D42">
        <w:rPr>
          <w:rFonts w:asciiTheme="minorHAnsi" w:hAnsiTheme="minorHAnsi" w:cstheme="minorHAnsi"/>
        </w:rPr>
        <w:t>Płatności będą dokonywane zgodnie z ustaleniami zawartymi w Opisie przedmiotu zamówienia (OPZ) oraz w SST D-M-00.00.00 Wymagania ogólne.</w:t>
      </w:r>
    </w:p>
    <w:p w14:paraId="5FCA5B0B" w14:textId="77777777" w:rsidR="006A29BD" w:rsidRPr="00C62D42" w:rsidRDefault="006A29BD" w:rsidP="006A29BD">
      <w:pPr>
        <w:pStyle w:val="tekstost"/>
        <w:spacing w:line="276" w:lineRule="auto"/>
        <w:rPr>
          <w:rFonts w:asciiTheme="minorHAnsi" w:hAnsiTheme="minorHAnsi" w:cstheme="minorHAnsi"/>
          <w:b/>
          <w:bCs/>
        </w:rPr>
      </w:pPr>
      <w:r w:rsidRPr="00C62D42">
        <w:rPr>
          <w:rFonts w:asciiTheme="minorHAnsi" w:hAnsiTheme="minorHAnsi" w:cstheme="minorHAnsi"/>
          <w:b/>
          <w:bCs/>
        </w:rPr>
        <w:t>9.2. Cena jednostki obmiarowej</w:t>
      </w:r>
      <w:bookmarkEnd w:id="42"/>
    </w:p>
    <w:p w14:paraId="711393A1" w14:textId="77777777" w:rsidR="006A29BD" w:rsidRPr="00C62D42" w:rsidRDefault="006A29BD" w:rsidP="006A29BD">
      <w:pPr>
        <w:pStyle w:val="StylIwony"/>
        <w:spacing w:before="0" w:after="0" w:line="276" w:lineRule="auto"/>
        <w:rPr>
          <w:rFonts w:asciiTheme="minorHAnsi" w:hAnsiTheme="minorHAnsi" w:cstheme="minorHAnsi"/>
          <w:sz w:val="20"/>
        </w:rPr>
      </w:pPr>
      <w:r w:rsidRPr="00C62D42">
        <w:rPr>
          <w:rFonts w:asciiTheme="minorHAnsi" w:hAnsiTheme="minorHAnsi" w:cstheme="minorHAnsi"/>
          <w:sz w:val="20"/>
        </w:rPr>
        <w:t>obejmuje:</w:t>
      </w:r>
    </w:p>
    <w:p w14:paraId="17137124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/>
          <w:sz w:val="20"/>
        </w:rPr>
      </w:pPr>
      <w:r w:rsidRPr="00C62D42">
        <w:rPr>
          <w:rFonts w:asciiTheme="minorHAnsi" w:hAnsiTheme="minorHAnsi" w:cstheme="minorHAnsi"/>
          <w:sz w:val="20"/>
        </w:rPr>
        <w:t>prace pomiarowe i roboty przygotowawcze,</w:t>
      </w:r>
    </w:p>
    <w:p w14:paraId="5FE82A0C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/>
          <w:sz w:val="20"/>
        </w:rPr>
      </w:pPr>
      <w:r w:rsidRPr="00C62D42">
        <w:rPr>
          <w:rFonts w:asciiTheme="minorHAnsi" w:hAnsiTheme="minorHAnsi" w:cstheme="minorHAnsi"/>
          <w:sz w:val="20"/>
        </w:rPr>
        <w:t>oznakowanie robót, w oparciu o zatwierdzony projekt czasowej organizacji ruchu,</w:t>
      </w:r>
    </w:p>
    <w:p w14:paraId="68A2027F" w14:textId="77777777" w:rsidR="006A29BD" w:rsidRPr="00C62D42" w:rsidRDefault="006A29BD" w:rsidP="006A29BD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koszenie traw i chwastów oraz jednorocznych odrostów drzew i krzaków wraz z </w:t>
      </w:r>
      <w:proofErr w:type="spellStart"/>
      <w:r w:rsidRPr="00C62D42">
        <w:rPr>
          <w:rFonts w:asciiTheme="minorHAnsi" w:hAnsiTheme="minorHAnsi" w:cstheme="minorHAnsi"/>
        </w:rPr>
        <w:t>dokaszaniem</w:t>
      </w:r>
      <w:proofErr w:type="spellEnd"/>
      <w:r w:rsidRPr="00C62D42">
        <w:rPr>
          <w:rFonts w:asciiTheme="minorHAnsi" w:hAnsiTheme="minorHAnsi" w:cstheme="minorHAnsi"/>
        </w:rPr>
        <w:t xml:space="preserve"> pasa drogowego,</w:t>
      </w:r>
    </w:p>
    <w:p w14:paraId="2A46B0CF" w14:textId="77777777" w:rsidR="006A29BD" w:rsidRPr="00C62D42" w:rsidRDefault="006A29BD" w:rsidP="006A29BD">
      <w:pPr>
        <w:numPr>
          <w:ilvl w:val="0"/>
          <w:numId w:val="9"/>
        </w:num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usunięcia skoszonej trawy z pasa drogowego w granicach miast i miejscowości wyznaczonych znakami D42/D43 (E17a/E18a) oraz w obrębie systemów odwodnienia</w:t>
      </w:r>
    </w:p>
    <w:p w14:paraId="74F9B389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Cs/>
          <w:sz w:val="20"/>
        </w:rPr>
      </w:pPr>
      <w:r w:rsidRPr="00C62D42">
        <w:rPr>
          <w:rFonts w:asciiTheme="minorHAnsi" w:hAnsiTheme="minorHAnsi" w:cstheme="minorHAnsi"/>
          <w:bCs/>
          <w:sz w:val="20"/>
        </w:rPr>
        <w:t>koszt ubezpieczeń,</w:t>
      </w:r>
    </w:p>
    <w:p w14:paraId="2A6993C5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Cs/>
          <w:sz w:val="20"/>
        </w:rPr>
      </w:pPr>
      <w:r w:rsidRPr="00C62D42">
        <w:rPr>
          <w:rFonts w:asciiTheme="minorHAnsi" w:hAnsiTheme="minorHAnsi" w:cstheme="minorHAnsi"/>
          <w:bCs/>
          <w:sz w:val="20"/>
        </w:rPr>
        <w:t>koszty podatków, koszty ogólne, zysk, koszty dojazdu, opłat drogowych, delegacji itp.</w:t>
      </w:r>
    </w:p>
    <w:p w14:paraId="2F56AFEE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jc w:val="left"/>
        <w:rPr>
          <w:rFonts w:asciiTheme="minorHAnsi" w:hAnsiTheme="minorHAnsi" w:cstheme="minorHAnsi"/>
          <w:bCs/>
          <w:sz w:val="20"/>
        </w:rPr>
      </w:pPr>
      <w:r w:rsidRPr="00C62D42">
        <w:rPr>
          <w:rFonts w:asciiTheme="minorHAnsi" w:hAnsiTheme="minorHAnsi" w:cstheme="minorHAnsi"/>
          <w:bCs/>
          <w:sz w:val="20"/>
        </w:rPr>
        <w:t>koszty transportu, załadunku i rozładunku maszyn, materiałów, odzieży ochronnej,</w:t>
      </w:r>
    </w:p>
    <w:p w14:paraId="2BA7FC41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Cs/>
          <w:sz w:val="20"/>
        </w:rPr>
      </w:pPr>
      <w:r w:rsidRPr="00C62D42">
        <w:rPr>
          <w:rFonts w:asciiTheme="minorHAnsi" w:hAnsiTheme="minorHAnsi" w:cstheme="minorHAnsi"/>
          <w:bCs/>
          <w:sz w:val="20"/>
        </w:rPr>
        <w:t>koszty zabezpieczenia robót, w tym koszty czasowej organizacji ruchu,</w:t>
      </w:r>
    </w:p>
    <w:p w14:paraId="66850554" w14:textId="77777777" w:rsidR="006A29BD" w:rsidRPr="00C62D42" w:rsidRDefault="006A29BD" w:rsidP="006A29BD">
      <w:pPr>
        <w:pStyle w:val="StylIwony"/>
        <w:numPr>
          <w:ilvl w:val="0"/>
          <w:numId w:val="9"/>
        </w:numPr>
        <w:spacing w:before="0" w:after="0" w:line="276" w:lineRule="auto"/>
        <w:rPr>
          <w:rFonts w:asciiTheme="minorHAnsi" w:hAnsiTheme="minorHAnsi" w:cstheme="minorHAnsi"/>
          <w:bCs/>
          <w:sz w:val="20"/>
        </w:rPr>
      </w:pPr>
      <w:r w:rsidRPr="00C62D42">
        <w:rPr>
          <w:rFonts w:asciiTheme="minorHAnsi" w:hAnsiTheme="minorHAnsi" w:cstheme="minorHAnsi"/>
          <w:bCs/>
          <w:sz w:val="20"/>
        </w:rPr>
        <w:t>koszt opłaty za składowanie skoszonej trawy oraz koszt wywozu   i utylizacji traw.</w:t>
      </w:r>
    </w:p>
    <w:p w14:paraId="182A5ECE" w14:textId="5E7A558C" w:rsidR="006A29BD" w:rsidRPr="00C62D42" w:rsidRDefault="00EA6B0C" w:rsidP="006A29BD">
      <w:pPr>
        <w:pStyle w:val="Nagwek1"/>
        <w:spacing w:line="276" w:lineRule="auto"/>
        <w:rPr>
          <w:rFonts w:cstheme="minorHAnsi"/>
        </w:rPr>
      </w:pPr>
      <w:r w:rsidRPr="00C62D42">
        <w:rPr>
          <w:rFonts w:cstheme="minorHAnsi"/>
        </w:rPr>
        <w:t>10. PRZEPISY ZWIĄZANE</w:t>
      </w:r>
      <w:bookmarkEnd w:id="41"/>
    </w:p>
    <w:p w14:paraId="2C83BEE8" w14:textId="77777777" w:rsidR="006A29BD" w:rsidRPr="00C62D42" w:rsidRDefault="006A29BD" w:rsidP="006A29BD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62D42">
        <w:rPr>
          <w:rFonts w:asciiTheme="minorHAnsi" w:hAnsiTheme="minorHAnsi" w:cstheme="minorHAnsi"/>
          <w:b/>
        </w:rPr>
        <w:t>10.1. Specyfikacje techniczne (ST)</w:t>
      </w:r>
    </w:p>
    <w:p w14:paraId="553F9B5A" w14:textId="77777777" w:rsidR="006A29BD" w:rsidRPr="00C62D42" w:rsidRDefault="006A29BD" w:rsidP="006A29BD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>SST D-M-00.00.00 Wymagania ogólne</w:t>
      </w:r>
    </w:p>
    <w:p w14:paraId="0437BA12" w14:textId="77777777" w:rsidR="006A29BD" w:rsidRPr="00C62D42" w:rsidRDefault="006A29BD" w:rsidP="006A29BD">
      <w:pPr>
        <w:pStyle w:val="Nagwek2"/>
        <w:spacing w:line="276" w:lineRule="auto"/>
        <w:rPr>
          <w:rFonts w:cstheme="minorHAnsi"/>
        </w:rPr>
      </w:pPr>
      <w:r w:rsidRPr="00C62D42">
        <w:rPr>
          <w:rFonts w:cstheme="minorHAnsi"/>
        </w:rPr>
        <w:t>10.2. Przepisy związane.</w:t>
      </w:r>
    </w:p>
    <w:p w14:paraId="68E9E701" w14:textId="77777777" w:rsidR="006A29BD" w:rsidRPr="00C62D42" w:rsidRDefault="006A29BD" w:rsidP="00EA6B0C">
      <w:pPr>
        <w:pStyle w:val="Akapitzlist"/>
        <w:numPr>
          <w:ilvl w:val="0"/>
          <w:numId w:val="22"/>
        </w:numPr>
        <w:overflowPunct/>
        <w:autoSpaceDE/>
        <w:autoSpaceDN/>
        <w:adjustRightInd/>
        <w:spacing w:after="160" w:line="276" w:lineRule="auto"/>
        <w:textAlignment w:val="auto"/>
        <w:rPr>
          <w:rFonts w:asciiTheme="minorHAnsi" w:eastAsia="Calibri" w:hAnsiTheme="minorHAnsi" w:cstheme="minorHAnsi"/>
        </w:rPr>
      </w:pPr>
      <w:r w:rsidRPr="00C62D42">
        <w:rPr>
          <w:rFonts w:asciiTheme="minorHAnsi" w:hAnsiTheme="minorHAnsi" w:cstheme="minorHAnsi"/>
        </w:rPr>
        <w:t>Ustawa z dnia 27 kwietnia 2001 r. Prawo ochrony środowiska</w:t>
      </w:r>
    </w:p>
    <w:p w14:paraId="7050007B" w14:textId="0F0FDCA4" w:rsidR="006A29BD" w:rsidRPr="00C62D42" w:rsidRDefault="006A29BD" w:rsidP="00EA6B0C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Rozporządzenie Ministra Infrastruktury w sprawie szczegółowych warunków technicznych dla znaków </w:t>
      </w:r>
      <w:r w:rsidR="00C62D42">
        <w:rPr>
          <w:rFonts w:asciiTheme="minorHAnsi" w:hAnsiTheme="minorHAnsi" w:cstheme="minorHAnsi"/>
        </w:rPr>
        <w:br/>
      </w:r>
      <w:r w:rsidRPr="00C62D42">
        <w:rPr>
          <w:rFonts w:asciiTheme="minorHAnsi" w:hAnsiTheme="minorHAnsi" w:cstheme="minorHAnsi"/>
        </w:rPr>
        <w:t>i sygnałów drogowych oraz urządzeń bezpieczeństwa ruchu drogowego i warunków ich umieszczania na drogach tj. z dnia 9 września 2019 r. (Dz.U. z 2019 r. poz. 2311).</w:t>
      </w:r>
    </w:p>
    <w:p w14:paraId="6C082CF1" w14:textId="77777777" w:rsidR="006A29BD" w:rsidRPr="00C62D42" w:rsidRDefault="006A29BD" w:rsidP="006A29BD">
      <w:pPr>
        <w:spacing w:line="276" w:lineRule="auto"/>
        <w:ind w:left="709"/>
        <w:rPr>
          <w:rFonts w:asciiTheme="minorHAnsi" w:hAnsiTheme="minorHAnsi" w:cstheme="minorHAnsi"/>
        </w:rPr>
      </w:pPr>
    </w:p>
    <w:p w14:paraId="10B100BB" w14:textId="77777777" w:rsidR="006A29BD" w:rsidRPr="00C62D42" w:rsidRDefault="006A29BD" w:rsidP="006A29BD">
      <w:pPr>
        <w:spacing w:line="276" w:lineRule="auto"/>
        <w:rPr>
          <w:rFonts w:asciiTheme="minorHAnsi" w:hAnsiTheme="minorHAnsi" w:cstheme="minorHAnsi"/>
        </w:rPr>
      </w:pPr>
      <w:r w:rsidRPr="00C62D42">
        <w:rPr>
          <w:rFonts w:asciiTheme="minorHAnsi" w:hAnsiTheme="minorHAnsi" w:cstheme="minorHAnsi"/>
        </w:rPr>
        <w:t xml:space="preserve">Uwaga: W przypadku zmiany ustaw, rozporządzeń i norm w czasie trwania umowy należy stosować najnowsze wydania i dostosować się do ich zmian.  </w:t>
      </w:r>
    </w:p>
    <w:p w14:paraId="7175BE0D" w14:textId="77777777" w:rsidR="006A29BD" w:rsidRPr="00C62D42" w:rsidRDefault="006A29BD" w:rsidP="006A29BD">
      <w:pPr>
        <w:pStyle w:val="Tekstprzypisudolnego"/>
        <w:spacing w:line="276" w:lineRule="auto"/>
        <w:rPr>
          <w:rFonts w:asciiTheme="minorHAnsi" w:hAnsiTheme="minorHAnsi" w:cstheme="minorHAnsi"/>
        </w:rPr>
      </w:pPr>
    </w:p>
    <w:p w14:paraId="140AB1C9" w14:textId="77777777" w:rsidR="00763B8C" w:rsidRPr="00C62D42" w:rsidRDefault="00763B8C" w:rsidP="006A29BD">
      <w:pPr>
        <w:rPr>
          <w:rFonts w:asciiTheme="minorHAnsi" w:hAnsiTheme="minorHAnsi" w:cstheme="minorHAnsi"/>
        </w:rPr>
      </w:pPr>
    </w:p>
    <w:sectPr w:rsidR="00763B8C" w:rsidRPr="00C62D42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32767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32767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1F71BD3F" w:rsidR="00A7199A" w:rsidRPr="00C32767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3276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32767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32767">
      <w:rPr>
        <w:rFonts w:asciiTheme="minorHAnsi" w:hAnsiTheme="minorHAnsi" w:cstheme="minorHAnsi"/>
        <w:sz w:val="20"/>
      </w:rPr>
      <w:tab/>
    </w:r>
    <w:r w:rsidRPr="00C32767">
      <w:rPr>
        <w:rFonts w:asciiTheme="minorHAnsi" w:hAnsiTheme="minorHAnsi" w:cstheme="minorHAnsi"/>
        <w:sz w:val="20"/>
      </w:rPr>
      <w:t xml:space="preserve">  D-</w:t>
    </w:r>
    <w:r w:rsidR="006A29BD" w:rsidRPr="00C32767">
      <w:rPr>
        <w:rFonts w:asciiTheme="minorHAnsi" w:hAnsiTheme="minorHAnsi" w:cstheme="minorHAnsi"/>
        <w:sz w:val="20"/>
      </w:rPr>
      <w:t>09.01.0</w:t>
    </w:r>
    <w:r w:rsidR="00AE35B3" w:rsidRPr="00C32767">
      <w:rPr>
        <w:rFonts w:asciiTheme="minorHAnsi" w:hAnsiTheme="minorHAnsi" w:cstheme="minorHAnsi"/>
        <w:sz w:val="20"/>
      </w:rPr>
      <w:t>3</w:t>
    </w:r>
    <w:r w:rsidR="006A29BD" w:rsidRPr="00C32767">
      <w:rPr>
        <w:rFonts w:asciiTheme="minorHAnsi" w:hAnsiTheme="minorHAnsi" w:cstheme="minorHAnsi"/>
        <w:sz w:val="20"/>
      </w:rPr>
      <w:t>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C665C50"/>
    <w:multiLevelType w:val="hybridMultilevel"/>
    <w:tmpl w:val="6BEC95F6"/>
    <w:lvl w:ilvl="0" w:tplc="B0DEA52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B40BF"/>
    <w:multiLevelType w:val="hybridMultilevel"/>
    <w:tmpl w:val="3D207A12"/>
    <w:lvl w:ilvl="0" w:tplc="A5E0EA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B55AB"/>
    <w:multiLevelType w:val="hybridMultilevel"/>
    <w:tmpl w:val="94888FE2"/>
    <w:lvl w:ilvl="0" w:tplc="FEC681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72054"/>
    <w:multiLevelType w:val="hybridMultilevel"/>
    <w:tmpl w:val="B60EBA4A"/>
    <w:lvl w:ilvl="0" w:tplc="A998CC3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87DCB"/>
    <w:multiLevelType w:val="multilevel"/>
    <w:tmpl w:val="460CB76C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9" w15:restartNumberingAfterBreak="0">
    <w:nsid w:val="178879A7"/>
    <w:multiLevelType w:val="hybridMultilevel"/>
    <w:tmpl w:val="A1D4CEE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E63C8"/>
    <w:multiLevelType w:val="hybridMultilevel"/>
    <w:tmpl w:val="52920C9E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F0C70"/>
    <w:multiLevelType w:val="hybridMultilevel"/>
    <w:tmpl w:val="91587EA6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A2A9F"/>
    <w:multiLevelType w:val="hybridMultilevel"/>
    <w:tmpl w:val="9BB603DA"/>
    <w:lvl w:ilvl="0" w:tplc="28EC70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C03A1"/>
    <w:multiLevelType w:val="hybridMultilevel"/>
    <w:tmpl w:val="CDACCF12"/>
    <w:lvl w:ilvl="0" w:tplc="1AA6C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A72B8"/>
    <w:multiLevelType w:val="hybridMultilevel"/>
    <w:tmpl w:val="BDBA0B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2782C"/>
    <w:multiLevelType w:val="hybridMultilevel"/>
    <w:tmpl w:val="10CCCF1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9D7193"/>
    <w:multiLevelType w:val="hybridMultilevel"/>
    <w:tmpl w:val="6870169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4"/>
  </w:num>
  <w:num w:numId="2" w16cid:durableId="1167163177">
    <w:abstractNumId w:val="19"/>
  </w:num>
  <w:num w:numId="3" w16cid:durableId="1348361478">
    <w:abstractNumId w:val="20"/>
  </w:num>
  <w:num w:numId="4" w16cid:durableId="24795102">
    <w:abstractNumId w:val="18"/>
  </w:num>
  <w:num w:numId="5" w16cid:durableId="669723670">
    <w:abstractNumId w:val="11"/>
  </w:num>
  <w:num w:numId="6" w16cid:durableId="2022924780">
    <w:abstractNumId w:val="2"/>
  </w:num>
  <w:num w:numId="7" w16cid:durableId="247348047">
    <w:abstractNumId w:val="1"/>
  </w:num>
  <w:num w:numId="8" w16cid:durableId="4524503">
    <w:abstractNumId w:val="15"/>
  </w:num>
  <w:num w:numId="9" w16cid:durableId="37246242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288172656">
    <w:abstractNumId w:val="7"/>
  </w:num>
  <w:num w:numId="11" w16cid:durableId="241334827">
    <w:abstractNumId w:val="8"/>
  </w:num>
  <w:num w:numId="12" w16cid:durableId="964776095">
    <w:abstractNumId w:val="6"/>
  </w:num>
  <w:num w:numId="13" w16cid:durableId="1169178483">
    <w:abstractNumId w:val="5"/>
  </w:num>
  <w:num w:numId="14" w16cid:durableId="254241743">
    <w:abstractNumId w:val="3"/>
  </w:num>
  <w:num w:numId="15" w16cid:durableId="760956825">
    <w:abstractNumId w:val="12"/>
  </w:num>
  <w:num w:numId="16" w16cid:durableId="65735769">
    <w:abstractNumId w:val="16"/>
  </w:num>
  <w:num w:numId="17" w16cid:durableId="1869945654">
    <w:abstractNumId w:val="13"/>
  </w:num>
  <w:num w:numId="18" w16cid:durableId="1619142640">
    <w:abstractNumId w:val="10"/>
  </w:num>
  <w:num w:numId="19" w16cid:durableId="1293632544">
    <w:abstractNumId w:val="9"/>
  </w:num>
  <w:num w:numId="20" w16cid:durableId="922640208">
    <w:abstractNumId w:val="21"/>
  </w:num>
  <w:num w:numId="21" w16cid:durableId="1345203067">
    <w:abstractNumId w:val="17"/>
  </w:num>
  <w:num w:numId="22" w16cid:durableId="19686557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12767A"/>
    <w:rsid w:val="0015164E"/>
    <w:rsid w:val="001A1D0B"/>
    <w:rsid w:val="001A1EB4"/>
    <w:rsid w:val="0029008C"/>
    <w:rsid w:val="003322BF"/>
    <w:rsid w:val="00511AA4"/>
    <w:rsid w:val="00520564"/>
    <w:rsid w:val="00544EE1"/>
    <w:rsid w:val="005F683F"/>
    <w:rsid w:val="00616952"/>
    <w:rsid w:val="006373C8"/>
    <w:rsid w:val="006746EC"/>
    <w:rsid w:val="00685493"/>
    <w:rsid w:val="006A29BD"/>
    <w:rsid w:val="006E3D9A"/>
    <w:rsid w:val="0071524B"/>
    <w:rsid w:val="00751095"/>
    <w:rsid w:val="00763B8C"/>
    <w:rsid w:val="007B494A"/>
    <w:rsid w:val="0082738F"/>
    <w:rsid w:val="00835A86"/>
    <w:rsid w:val="0091665A"/>
    <w:rsid w:val="00A06518"/>
    <w:rsid w:val="00A272BC"/>
    <w:rsid w:val="00A322CD"/>
    <w:rsid w:val="00A7199A"/>
    <w:rsid w:val="00A739C6"/>
    <w:rsid w:val="00AE35B3"/>
    <w:rsid w:val="00B4723A"/>
    <w:rsid w:val="00B54350"/>
    <w:rsid w:val="00B62A0F"/>
    <w:rsid w:val="00C11DDE"/>
    <w:rsid w:val="00C32767"/>
    <w:rsid w:val="00C620B6"/>
    <w:rsid w:val="00C62D42"/>
    <w:rsid w:val="00CD5BB0"/>
    <w:rsid w:val="00D23378"/>
    <w:rsid w:val="00E746CF"/>
    <w:rsid w:val="00EA6B0C"/>
    <w:rsid w:val="00EC3060"/>
    <w:rsid w:val="00ED0A30"/>
    <w:rsid w:val="00EE3779"/>
    <w:rsid w:val="00F75024"/>
    <w:rsid w:val="00FB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6A29BD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6A29BD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A29B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11txtZnak">
    <w:name w:val="1.1.txt Znak"/>
    <w:link w:val="11txt"/>
    <w:rsid w:val="006A29BD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locked/>
    <w:rsid w:val="006A29B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1867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8</cp:revision>
  <dcterms:created xsi:type="dcterms:W3CDTF">2025-10-10T05:46:00Z</dcterms:created>
  <dcterms:modified xsi:type="dcterms:W3CDTF">2025-11-17T08:07:00Z</dcterms:modified>
</cp:coreProperties>
</file>